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41C0" w:rsidRPr="00DC22B0" w:rsidRDefault="00B541C0" w:rsidP="00527303">
      <w:pPr>
        <w:widowControl w:val="0"/>
        <w:tabs>
          <w:tab w:val="left" w:pos="720"/>
          <w:tab w:val="left" w:pos="878"/>
          <w:tab w:val="right" w:leader="dot" w:pos="10080"/>
        </w:tabs>
        <w:ind w:left="0" w:right="0" w:firstLine="0"/>
        <w:jc w:val="center"/>
        <w:rPr>
          <w:rFonts w:ascii="Garamond" w:eastAsia="Calibri" w:hAnsi="Garamond" w:cs="Garamond"/>
          <w:b/>
          <w:bCs/>
          <w:sz w:val="24"/>
          <w:szCs w:val="36"/>
        </w:rPr>
      </w:pPr>
      <w:r w:rsidRPr="00DC22B0">
        <w:rPr>
          <w:rFonts w:ascii="Garamond" w:eastAsia="Calibri" w:hAnsi="Garamond" w:cs="Garamond"/>
          <w:b/>
          <w:bCs/>
          <w:sz w:val="24"/>
          <w:szCs w:val="36"/>
        </w:rPr>
        <w:t>TRUSTEES OF THE CALIFORNIA STATE UNIVERSITY</w:t>
      </w:r>
    </w:p>
    <w:p w:rsidR="00CF4324" w:rsidRPr="00DC22B0" w:rsidRDefault="00CF4324" w:rsidP="00527303">
      <w:pPr>
        <w:widowControl w:val="0"/>
        <w:tabs>
          <w:tab w:val="left" w:pos="720"/>
          <w:tab w:val="left" w:pos="878"/>
          <w:tab w:val="right" w:leader="dot" w:pos="10080"/>
        </w:tabs>
        <w:ind w:left="0" w:right="0" w:firstLine="0"/>
        <w:jc w:val="center"/>
        <w:rPr>
          <w:rFonts w:ascii="Garamond" w:eastAsia="Garamond" w:hAnsi="Garamond" w:cs="Garamond"/>
          <w:b/>
          <w:bCs/>
          <w:sz w:val="24"/>
          <w:szCs w:val="36"/>
        </w:rPr>
      </w:pPr>
    </w:p>
    <w:p w:rsidR="00CF4324" w:rsidRPr="00DC22B0" w:rsidRDefault="00CF4324" w:rsidP="00527303">
      <w:pPr>
        <w:widowControl w:val="0"/>
        <w:tabs>
          <w:tab w:val="left" w:pos="720"/>
          <w:tab w:val="left" w:pos="878"/>
          <w:tab w:val="right" w:leader="dot" w:pos="10080"/>
        </w:tabs>
        <w:ind w:left="0" w:right="0" w:firstLine="0"/>
        <w:jc w:val="center"/>
        <w:rPr>
          <w:rFonts w:ascii="Garamond" w:eastAsia="Garamond" w:hAnsi="Garamond" w:cs="Garamond"/>
          <w:b/>
          <w:bCs/>
          <w:sz w:val="24"/>
          <w:szCs w:val="36"/>
        </w:rPr>
      </w:pPr>
    </w:p>
    <w:p w:rsidR="00CF4324" w:rsidRPr="00DC22B0" w:rsidRDefault="00B541C0" w:rsidP="00527303">
      <w:pPr>
        <w:widowControl w:val="0"/>
        <w:tabs>
          <w:tab w:val="left" w:pos="720"/>
          <w:tab w:val="left" w:pos="878"/>
          <w:tab w:val="right" w:leader="dot" w:pos="10080"/>
        </w:tabs>
        <w:ind w:left="0" w:right="0" w:firstLine="0"/>
        <w:jc w:val="center"/>
        <w:rPr>
          <w:rFonts w:ascii="Garamond" w:eastAsia="Calibri" w:hAnsi="Garamond" w:cs="Times New Roman"/>
          <w:b/>
          <w:sz w:val="24"/>
        </w:rPr>
      </w:pPr>
      <w:r w:rsidRPr="00DC22B0">
        <w:rPr>
          <w:rFonts w:ascii="Garamond" w:eastAsia="Calibri" w:hAnsi="Garamond" w:cs="Times New Roman"/>
          <w:b/>
          <w:sz w:val="24"/>
        </w:rPr>
        <w:t>REQUEST FOR PROPOSAL</w:t>
      </w:r>
    </w:p>
    <w:p w:rsidR="00B541C0" w:rsidRPr="00DC22B0" w:rsidRDefault="00B541C0" w:rsidP="00527303">
      <w:pPr>
        <w:widowControl w:val="0"/>
        <w:tabs>
          <w:tab w:val="left" w:pos="720"/>
          <w:tab w:val="left" w:pos="878"/>
          <w:tab w:val="right" w:leader="dot" w:pos="10080"/>
        </w:tabs>
        <w:ind w:left="0" w:right="0" w:firstLine="0"/>
        <w:jc w:val="center"/>
        <w:rPr>
          <w:rFonts w:ascii="Garamond" w:eastAsia="Calibri" w:hAnsi="Garamond" w:cs="Times New Roman"/>
          <w:b/>
          <w:sz w:val="24"/>
          <w:highlight w:val="yellow"/>
        </w:rPr>
      </w:pPr>
      <w:r w:rsidRPr="00DC22B0">
        <w:rPr>
          <w:rFonts w:ascii="Garamond" w:eastAsia="Calibri" w:hAnsi="Garamond" w:cs="Times New Roman"/>
          <w:b/>
          <w:sz w:val="24"/>
        </w:rPr>
        <w:t xml:space="preserve">NO. </w:t>
      </w:r>
      <w:sdt>
        <w:sdtPr>
          <w:rPr>
            <w:rFonts w:ascii="Garamond" w:eastAsia="Calibri" w:hAnsi="Garamond" w:cs="Times New Roman"/>
            <w:b/>
            <w:sz w:val="24"/>
            <w:highlight w:val="yellow"/>
          </w:rPr>
          <w:id w:val="-701008882"/>
          <w:placeholder>
            <w:docPart w:val="2D9A5EFA1A4C45238B3194F4D0F993BA"/>
          </w:placeholder>
          <w:comboBox>
            <w:listItem w:value="Choose an item."/>
          </w:comboBox>
        </w:sdtPr>
        <w:sdtEndPr/>
        <w:sdtContent>
          <w:r w:rsidR="00ED7EF3" w:rsidRPr="00DC22B0">
            <w:rPr>
              <w:rFonts w:ascii="Garamond" w:eastAsia="Calibri" w:hAnsi="Garamond" w:cs="Times New Roman"/>
              <w:b/>
              <w:sz w:val="24"/>
              <w:highlight w:val="yellow"/>
            </w:rPr>
            <w:t>[XXXX]</w:t>
          </w:r>
        </w:sdtContent>
      </w:sdt>
    </w:p>
    <w:p w:rsidR="00CF4324" w:rsidRPr="00DC22B0" w:rsidRDefault="00CF4324" w:rsidP="00527303">
      <w:pPr>
        <w:widowControl w:val="0"/>
        <w:tabs>
          <w:tab w:val="left" w:pos="720"/>
          <w:tab w:val="left" w:pos="878"/>
          <w:tab w:val="right" w:leader="dot" w:pos="10080"/>
        </w:tabs>
        <w:ind w:left="0" w:right="0" w:firstLine="0"/>
        <w:jc w:val="center"/>
        <w:rPr>
          <w:rFonts w:ascii="Garamond" w:eastAsia="Garamond" w:hAnsi="Garamond" w:cs="Garamond"/>
          <w:b/>
          <w:sz w:val="24"/>
          <w:szCs w:val="52"/>
        </w:rPr>
      </w:pPr>
    </w:p>
    <w:p w:rsidR="00E54C01" w:rsidRDefault="00B541C0" w:rsidP="00527303">
      <w:pPr>
        <w:widowControl w:val="0"/>
        <w:tabs>
          <w:tab w:val="left" w:pos="720"/>
          <w:tab w:val="left" w:pos="878"/>
          <w:tab w:val="right" w:leader="dot" w:pos="10080"/>
        </w:tabs>
        <w:ind w:left="0" w:right="0" w:firstLine="0"/>
        <w:jc w:val="center"/>
        <w:rPr>
          <w:rFonts w:ascii="Garamond" w:eastAsia="Calibri" w:hAnsi="Garamond" w:cs="Times New Roman"/>
          <w:b/>
          <w:sz w:val="24"/>
        </w:rPr>
      </w:pPr>
      <w:r w:rsidRPr="00DC22B0">
        <w:rPr>
          <w:rFonts w:ascii="Garamond" w:eastAsia="Calibri" w:hAnsi="Garamond" w:cs="Times New Roman"/>
          <w:b/>
          <w:sz w:val="24"/>
        </w:rPr>
        <w:t>SYSTEMWIDE ENERGY STORAGE</w:t>
      </w:r>
    </w:p>
    <w:p w:rsidR="00B541C0" w:rsidRPr="00DC22B0" w:rsidRDefault="00B541C0" w:rsidP="00527303">
      <w:pPr>
        <w:widowControl w:val="0"/>
        <w:tabs>
          <w:tab w:val="left" w:pos="720"/>
          <w:tab w:val="left" w:pos="878"/>
          <w:tab w:val="right" w:leader="dot" w:pos="10080"/>
        </w:tabs>
        <w:ind w:left="0" w:right="0" w:firstLine="0"/>
        <w:jc w:val="center"/>
        <w:rPr>
          <w:rFonts w:ascii="Garamond" w:eastAsia="Calibri" w:hAnsi="Garamond" w:cs="Times New Roman"/>
          <w:b/>
          <w:sz w:val="24"/>
        </w:rPr>
      </w:pPr>
      <w:r w:rsidRPr="00DC22B0">
        <w:rPr>
          <w:rFonts w:ascii="Garamond" w:eastAsia="Calibri" w:hAnsi="Garamond" w:cs="Times New Roman"/>
          <w:b/>
          <w:sz w:val="24"/>
        </w:rPr>
        <w:t>MEA PROJECTS</w:t>
      </w:r>
    </w:p>
    <w:p w:rsidR="00CF4324" w:rsidRPr="00DC22B0" w:rsidRDefault="00CF4324" w:rsidP="00527303">
      <w:pPr>
        <w:widowControl w:val="0"/>
        <w:tabs>
          <w:tab w:val="left" w:pos="720"/>
          <w:tab w:val="left" w:pos="878"/>
          <w:tab w:val="right" w:leader="dot" w:pos="10080"/>
        </w:tabs>
        <w:ind w:left="0" w:right="0" w:firstLine="0"/>
        <w:jc w:val="center"/>
        <w:rPr>
          <w:rFonts w:ascii="Garamond" w:eastAsia="Garamond" w:hAnsi="Garamond" w:cs="Garamond"/>
          <w:b/>
          <w:sz w:val="24"/>
          <w:szCs w:val="48"/>
        </w:rPr>
      </w:pPr>
    </w:p>
    <w:p w:rsidR="00B541C0" w:rsidRPr="00DC22B0" w:rsidRDefault="00B541C0" w:rsidP="00527303">
      <w:pPr>
        <w:widowControl w:val="0"/>
        <w:tabs>
          <w:tab w:val="left" w:pos="720"/>
          <w:tab w:val="left" w:pos="878"/>
          <w:tab w:val="right" w:leader="dot" w:pos="10080"/>
        </w:tabs>
        <w:ind w:left="0" w:right="0" w:firstLine="0"/>
        <w:jc w:val="center"/>
        <w:rPr>
          <w:rFonts w:ascii="Garamond" w:eastAsia="Garamond" w:hAnsi="Garamond" w:cs="Garamond"/>
          <w:b/>
          <w:bCs/>
          <w:sz w:val="24"/>
          <w:szCs w:val="36"/>
        </w:rPr>
      </w:pPr>
      <w:r w:rsidRPr="00DC22B0">
        <w:rPr>
          <w:rFonts w:ascii="Garamond" w:eastAsia="Garamond" w:hAnsi="Garamond" w:cs="Garamond"/>
          <w:b/>
          <w:bCs/>
          <w:sz w:val="24"/>
          <w:szCs w:val="36"/>
        </w:rPr>
        <w:t>Energy Storage Site License and Service Agreement and All Addenda</w:t>
      </w:r>
    </w:p>
    <w:p w:rsidR="00CF4324" w:rsidRPr="00DC22B0" w:rsidRDefault="00CF4324" w:rsidP="00527303">
      <w:pPr>
        <w:widowControl w:val="0"/>
        <w:tabs>
          <w:tab w:val="left" w:pos="720"/>
          <w:tab w:val="left" w:pos="878"/>
          <w:tab w:val="right" w:leader="dot" w:pos="10080"/>
        </w:tabs>
        <w:ind w:left="0" w:right="0" w:firstLine="0"/>
        <w:jc w:val="center"/>
        <w:rPr>
          <w:rFonts w:ascii="Garamond" w:eastAsia="Garamond" w:hAnsi="Garamond" w:cs="Garamond"/>
          <w:b/>
          <w:bCs/>
          <w:sz w:val="24"/>
          <w:szCs w:val="36"/>
        </w:rPr>
      </w:pPr>
    </w:p>
    <w:p w:rsidR="00B541C0" w:rsidRPr="00DC22B0" w:rsidRDefault="00B541C0" w:rsidP="00527303">
      <w:pPr>
        <w:widowControl w:val="0"/>
        <w:tabs>
          <w:tab w:val="left" w:pos="720"/>
          <w:tab w:val="left" w:pos="878"/>
          <w:tab w:val="right" w:leader="dot" w:pos="10080"/>
        </w:tabs>
        <w:ind w:left="0" w:right="0" w:firstLine="0"/>
        <w:jc w:val="center"/>
        <w:rPr>
          <w:rFonts w:ascii="Garamond" w:eastAsia="Garamond" w:hAnsi="Garamond" w:cs="Garamond"/>
          <w:b/>
          <w:sz w:val="24"/>
          <w:szCs w:val="48"/>
        </w:rPr>
      </w:pPr>
      <w:r w:rsidRPr="00DC22B0">
        <w:rPr>
          <w:rFonts w:ascii="Garamond" w:eastAsia="Calibri" w:hAnsi="Garamond" w:cs="Times New Roman"/>
          <w:b/>
          <w:sz w:val="24"/>
        </w:rPr>
        <w:t xml:space="preserve">PROJECT NO. </w:t>
      </w:r>
      <w:sdt>
        <w:sdtPr>
          <w:rPr>
            <w:rFonts w:ascii="Garamond" w:eastAsia="Calibri" w:hAnsi="Garamond" w:cs="Times New Roman"/>
            <w:b/>
            <w:sz w:val="24"/>
            <w:highlight w:val="yellow"/>
          </w:rPr>
          <w:id w:val="-1839464568"/>
          <w:placeholder>
            <w:docPart w:val="2D9A5EFA1A4C45238B3194F4D0F993BA"/>
          </w:placeholder>
          <w:comboBox>
            <w:listItem w:value="Choose an item."/>
          </w:comboBox>
        </w:sdtPr>
        <w:sdtEndPr/>
        <w:sdtContent>
          <w:r w:rsidR="00ED7EF3" w:rsidRPr="00DC22B0">
            <w:rPr>
              <w:rFonts w:ascii="Garamond" w:eastAsia="Calibri" w:hAnsi="Garamond" w:cs="Times New Roman"/>
              <w:b/>
              <w:sz w:val="24"/>
              <w:highlight w:val="yellow"/>
            </w:rPr>
            <w:t>[XX-XXX]</w:t>
          </w:r>
        </w:sdtContent>
      </w:sdt>
    </w:p>
    <w:p w:rsidR="00B541C0" w:rsidRPr="00DC22B0" w:rsidRDefault="00B541C0" w:rsidP="00527303">
      <w:pPr>
        <w:widowControl w:val="0"/>
        <w:tabs>
          <w:tab w:val="left" w:pos="720"/>
          <w:tab w:val="left" w:pos="878"/>
          <w:tab w:val="right" w:leader="dot" w:pos="10080"/>
        </w:tabs>
        <w:ind w:left="0" w:right="0" w:firstLine="0"/>
        <w:jc w:val="center"/>
        <w:rPr>
          <w:rFonts w:ascii="Garamond" w:eastAsia="Garamond" w:hAnsi="Garamond" w:cs="Garamond"/>
          <w:b/>
          <w:sz w:val="24"/>
          <w:szCs w:val="32"/>
        </w:rPr>
      </w:pPr>
    </w:p>
    <w:p w:rsidR="00B541C0" w:rsidRPr="00DC22B0" w:rsidRDefault="00B541C0" w:rsidP="00527303">
      <w:pPr>
        <w:widowControl w:val="0"/>
        <w:tabs>
          <w:tab w:val="left" w:pos="720"/>
          <w:tab w:val="left" w:pos="878"/>
          <w:tab w:val="right" w:leader="dot" w:pos="10080"/>
        </w:tabs>
        <w:ind w:left="0" w:right="0" w:firstLine="0"/>
        <w:jc w:val="center"/>
        <w:rPr>
          <w:rFonts w:ascii="Garamond" w:eastAsia="Garamond" w:hAnsi="Garamond" w:cs="Garamond"/>
          <w:b/>
          <w:sz w:val="24"/>
          <w:szCs w:val="32"/>
        </w:rPr>
      </w:pPr>
      <w:r w:rsidRPr="00DC22B0">
        <w:rPr>
          <w:rFonts w:ascii="Garamond" w:eastAsia="Garamond" w:hAnsi="Garamond" w:cs="Garamond"/>
          <w:b/>
          <w:sz w:val="24"/>
          <w:szCs w:val="32"/>
        </w:rPr>
        <w:t>Campus Specific Storage MEA Coversheet and attachments</w:t>
      </w:r>
    </w:p>
    <w:p w:rsidR="00CF4324" w:rsidRPr="00DC22B0" w:rsidRDefault="00CF4324" w:rsidP="00527303">
      <w:pPr>
        <w:widowControl w:val="0"/>
        <w:tabs>
          <w:tab w:val="left" w:pos="720"/>
          <w:tab w:val="left" w:pos="878"/>
          <w:tab w:val="right" w:leader="dot" w:pos="10080"/>
        </w:tabs>
        <w:ind w:left="0" w:right="0" w:firstLine="0"/>
        <w:jc w:val="center"/>
        <w:rPr>
          <w:rFonts w:ascii="Garamond" w:eastAsia="Garamond" w:hAnsi="Garamond" w:cs="Garamond"/>
          <w:b/>
          <w:sz w:val="24"/>
          <w:szCs w:val="32"/>
        </w:rPr>
      </w:pPr>
    </w:p>
    <w:sdt>
      <w:sdtPr>
        <w:rPr>
          <w:rFonts w:ascii="Garamond" w:eastAsia="Garamond" w:hAnsi="Garamond" w:cs="Garamond"/>
          <w:b/>
          <w:sz w:val="24"/>
          <w:highlight w:val="yellow"/>
        </w:rPr>
        <w:id w:val="1774891400"/>
        <w:placeholder>
          <w:docPart w:val="2D9A5EFA1A4C45238B3194F4D0F993BA"/>
        </w:placeholder>
        <w:comboBox>
          <w:listItem w:value="Choose an item."/>
        </w:comboBox>
      </w:sdtPr>
      <w:sdtEndPr/>
      <w:sdtContent>
        <w:p w:rsidR="003E724E" w:rsidRPr="00DC22B0" w:rsidRDefault="00ED7EF3" w:rsidP="00527303">
          <w:pPr>
            <w:widowControl w:val="0"/>
            <w:tabs>
              <w:tab w:val="left" w:pos="720"/>
              <w:tab w:val="left" w:pos="878"/>
              <w:tab w:val="right" w:leader="dot" w:pos="10080"/>
            </w:tabs>
            <w:ind w:left="0" w:right="0" w:firstLine="0"/>
            <w:jc w:val="center"/>
            <w:rPr>
              <w:rFonts w:ascii="Garamond" w:eastAsia="Garamond" w:hAnsi="Garamond" w:cs="Garamond"/>
              <w:sz w:val="20"/>
              <w:highlight w:val="yellow"/>
            </w:rPr>
            <w:sectPr w:rsidR="003E724E" w:rsidRPr="00DC22B0" w:rsidSect="003E724E">
              <w:headerReference w:type="even" r:id="rId8"/>
              <w:headerReference w:type="default" r:id="rId9"/>
              <w:footerReference w:type="even" r:id="rId10"/>
              <w:footerReference w:type="default" r:id="rId11"/>
              <w:headerReference w:type="first" r:id="rId12"/>
              <w:footerReference w:type="first" r:id="rId13"/>
              <w:pgSz w:w="12240" w:h="15840" w:code="1"/>
              <w:pgMar w:top="720" w:right="720" w:bottom="720" w:left="720" w:header="720" w:footer="720" w:gutter="0"/>
              <w:cols w:space="720"/>
              <w:vAlign w:val="center"/>
              <w:docGrid w:linePitch="360"/>
            </w:sectPr>
          </w:pPr>
          <w:r w:rsidRPr="00DC22B0">
            <w:rPr>
              <w:rFonts w:ascii="Garamond" w:eastAsia="Garamond" w:hAnsi="Garamond" w:cs="Garamond"/>
              <w:b/>
              <w:sz w:val="24"/>
              <w:highlight w:val="yellow"/>
            </w:rPr>
            <w:t xml:space="preserve">[Campus to </w:t>
          </w:r>
          <w:r w:rsidR="006E1F7D" w:rsidRPr="00DC22B0">
            <w:rPr>
              <w:rFonts w:ascii="Garamond" w:eastAsia="Garamond" w:hAnsi="Garamond" w:cs="Garamond"/>
              <w:b/>
              <w:sz w:val="24"/>
              <w:highlight w:val="yellow"/>
            </w:rPr>
            <w:t>I</w:t>
          </w:r>
          <w:r w:rsidRPr="00DC22B0">
            <w:rPr>
              <w:rFonts w:ascii="Garamond" w:eastAsia="Garamond" w:hAnsi="Garamond" w:cs="Garamond"/>
              <w:b/>
              <w:sz w:val="24"/>
              <w:highlight w:val="yellow"/>
            </w:rPr>
            <w:t xml:space="preserve">nsert </w:t>
          </w:r>
          <w:r w:rsidR="006E1F7D" w:rsidRPr="00DC22B0">
            <w:rPr>
              <w:rFonts w:ascii="Garamond" w:eastAsia="Garamond" w:hAnsi="Garamond" w:cs="Garamond"/>
              <w:b/>
              <w:sz w:val="24"/>
              <w:highlight w:val="yellow"/>
            </w:rPr>
            <w:t>C</w:t>
          </w:r>
          <w:r w:rsidRPr="00DC22B0">
            <w:rPr>
              <w:rFonts w:ascii="Garamond" w:eastAsia="Garamond" w:hAnsi="Garamond" w:cs="Garamond"/>
              <w:b/>
              <w:sz w:val="24"/>
              <w:highlight w:val="yellow"/>
            </w:rPr>
            <w:t xml:space="preserve">ompleted Battery MEA </w:t>
          </w:r>
          <w:r w:rsidR="006E1F7D" w:rsidRPr="00DC22B0">
            <w:rPr>
              <w:rFonts w:ascii="Garamond" w:eastAsia="Garamond" w:hAnsi="Garamond" w:cs="Garamond"/>
              <w:b/>
              <w:sz w:val="24"/>
              <w:highlight w:val="yellow"/>
            </w:rPr>
            <w:t>C</w:t>
          </w:r>
          <w:r w:rsidRPr="00DC22B0">
            <w:rPr>
              <w:rFonts w:ascii="Garamond" w:eastAsia="Garamond" w:hAnsi="Garamond" w:cs="Garamond"/>
              <w:b/>
              <w:sz w:val="24"/>
              <w:highlight w:val="yellow"/>
            </w:rPr>
            <w:t xml:space="preserve">oversheet and </w:t>
          </w:r>
          <w:r w:rsidR="006E1F7D" w:rsidRPr="00DC22B0">
            <w:rPr>
              <w:rFonts w:ascii="Garamond" w:eastAsia="Garamond" w:hAnsi="Garamond" w:cs="Garamond"/>
              <w:b/>
              <w:sz w:val="24"/>
              <w:highlight w:val="yellow"/>
            </w:rPr>
            <w:t>A</w:t>
          </w:r>
          <w:r w:rsidRPr="00DC22B0">
            <w:rPr>
              <w:rFonts w:ascii="Garamond" w:eastAsia="Garamond" w:hAnsi="Garamond" w:cs="Garamond"/>
              <w:b/>
              <w:sz w:val="24"/>
              <w:highlight w:val="yellow"/>
            </w:rPr>
            <w:t>ttachments]</w:t>
          </w:r>
        </w:p>
      </w:sdtContent>
    </w:sdt>
    <w:p w:rsidR="00D36587" w:rsidRPr="00DC22B0" w:rsidRDefault="00D36587" w:rsidP="00527303">
      <w:pPr>
        <w:tabs>
          <w:tab w:val="left" w:pos="720"/>
          <w:tab w:val="left" w:pos="878"/>
          <w:tab w:val="right" w:leader="dot" w:pos="10080"/>
        </w:tabs>
        <w:jc w:val="left"/>
        <w:rPr>
          <w:rFonts w:ascii="Garamond" w:hAnsi="Garamond" w:cs="Garamond"/>
          <w:sz w:val="20"/>
        </w:rPr>
      </w:pPr>
      <w:r w:rsidRPr="00DC22B0">
        <w:rPr>
          <w:rFonts w:ascii="Garamond" w:hAnsi="Garamond"/>
          <w:noProof/>
          <w:sz w:val="20"/>
        </w:rPr>
        <w:lastRenderedPageBreak/>
        <w:drawing>
          <wp:anchor distT="0" distB="0" distL="114300" distR="114300" simplePos="0" relativeHeight="251660288" behindDoc="0" locked="0" layoutInCell="1" allowOverlap="1" wp14:anchorId="5F0A9F36">
            <wp:simplePos x="0" y="0"/>
            <wp:positionH relativeFrom="margin">
              <wp:posOffset>83820</wp:posOffset>
            </wp:positionH>
            <wp:positionV relativeFrom="margin">
              <wp:posOffset>335915</wp:posOffset>
            </wp:positionV>
            <wp:extent cx="6839585" cy="8075930"/>
            <wp:effectExtent l="0" t="0" r="0" b="127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839585" cy="80759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C22B0">
        <w:rPr>
          <w:rFonts w:ascii="Garamond" w:hAnsi="Garamond" w:cs="Garamond"/>
          <w:sz w:val="20"/>
        </w:rPr>
        <w:br w:type="page"/>
      </w:r>
    </w:p>
    <w:p w:rsidR="00D36587" w:rsidRPr="00DC22B0" w:rsidRDefault="00D36587" w:rsidP="00527303">
      <w:pPr>
        <w:tabs>
          <w:tab w:val="left" w:pos="720"/>
          <w:tab w:val="left" w:pos="878"/>
          <w:tab w:val="right" w:leader="dot" w:pos="10080"/>
        </w:tabs>
        <w:jc w:val="left"/>
        <w:rPr>
          <w:rFonts w:ascii="Garamond" w:hAnsi="Garamond" w:cs="Garamond"/>
          <w:sz w:val="20"/>
        </w:rPr>
      </w:pPr>
    </w:p>
    <w:sdt>
      <w:sdtPr>
        <w:rPr>
          <w:rFonts w:ascii="Garamond" w:eastAsiaTheme="minorHAnsi" w:hAnsi="Garamond" w:cstheme="minorBidi"/>
          <w:color w:val="auto"/>
          <w:sz w:val="20"/>
          <w:szCs w:val="22"/>
        </w:rPr>
        <w:id w:val="-58096930"/>
        <w:docPartObj>
          <w:docPartGallery w:val="Table of Contents"/>
          <w:docPartUnique/>
        </w:docPartObj>
      </w:sdtPr>
      <w:sdtEndPr>
        <w:rPr>
          <w:bCs/>
          <w:noProof/>
        </w:rPr>
      </w:sdtEndPr>
      <w:sdtContent>
        <w:p w:rsidR="00A77F0E" w:rsidRPr="00DC22B0" w:rsidRDefault="00A77F0E" w:rsidP="005330A6">
          <w:pPr>
            <w:pStyle w:val="TOCHeading"/>
            <w:jc w:val="center"/>
            <w:rPr>
              <w:rFonts w:ascii="Garamond" w:hAnsi="Garamond"/>
              <w:color w:val="auto"/>
              <w:sz w:val="20"/>
            </w:rPr>
          </w:pPr>
          <w:r w:rsidRPr="00DC22B0">
            <w:rPr>
              <w:rFonts w:ascii="Garamond" w:hAnsi="Garamond"/>
              <w:color w:val="auto"/>
              <w:sz w:val="20"/>
            </w:rPr>
            <w:t>Table of Contents</w:t>
          </w:r>
        </w:p>
        <w:p w:rsidR="00E54C01" w:rsidRDefault="00A77F0E">
          <w:pPr>
            <w:pStyle w:val="TOC1"/>
            <w:rPr>
              <w:rFonts w:eastAsiaTheme="minorEastAsia"/>
              <w:noProof/>
            </w:rPr>
          </w:pPr>
          <w:r w:rsidRPr="00DC22B0">
            <w:rPr>
              <w:rFonts w:ascii="Garamond" w:hAnsi="Garamond"/>
              <w:sz w:val="20"/>
            </w:rPr>
            <w:fldChar w:fldCharType="begin"/>
          </w:r>
          <w:r w:rsidRPr="00DC22B0">
            <w:rPr>
              <w:rFonts w:ascii="Garamond" w:hAnsi="Garamond"/>
              <w:sz w:val="20"/>
            </w:rPr>
            <w:instrText xml:space="preserve"> TOC \o "1-3" \h \z \u </w:instrText>
          </w:r>
          <w:r w:rsidRPr="00DC22B0">
            <w:rPr>
              <w:rFonts w:ascii="Garamond" w:hAnsi="Garamond"/>
              <w:sz w:val="20"/>
            </w:rPr>
            <w:fldChar w:fldCharType="separate"/>
          </w:r>
          <w:hyperlink w:anchor="_Toc20302862" w:history="1">
            <w:r w:rsidR="00E54C01" w:rsidRPr="00C02F5B">
              <w:rPr>
                <w:rStyle w:val="Hyperlink"/>
                <w:noProof/>
              </w:rPr>
              <w:t>1.</w:t>
            </w:r>
            <w:r w:rsidR="00E54C01">
              <w:rPr>
                <w:rFonts w:eastAsiaTheme="minorEastAsia"/>
                <w:noProof/>
              </w:rPr>
              <w:tab/>
            </w:r>
            <w:r w:rsidR="00E54C01" w:rsidRPr="00C02F5B">
              <w:rPr>
                <w:rStyle w:val="Hyperlink"/>
                <w:noProof/>
              </w:rPr>
              <w:t>SECTION– OVERVIEW</w:t>
            </w:r>
            <w:r w:rsidR="00E54C01">
              <w:rPr>
                <w:noProof/>
                <w:webHidden/>
              </w:rPr>
              <w:tab/>
            </w:r>
            <w:r w:rsidR="00E54C01">
              <w:rPr>
                <w:noProof/>
                <w:webHidden/>
              </w:rPr>
              <w:fldChar w:fldCharType="begin"/>
            </w:r>
            <w:r w:rsidR="00E54C01">
              <w:rPr>
                <w:noProof/>
                <w:webHidden/>
              </w:rPr>
              <w:instrText xml:space="preserve"> PAGEREF _Toc20302862 \h </w:instrText>
            </w:r>
            <w:r w:rsidR="00E54C01">
              <w:rPr>
                <w:noProof/>
                <w:webHidden/>
              </w:rPr>
            </w:r>
            <w:r w:rsidR="00E54C01">
              <w:rPr>
                <w:noProof/>
                <w:webHidden/>
              </w:rPr>
              <w:fldChar w:fldCharType="separate"/>
            </w:r>
            <w:r w:rsidR="00E54C01">
              <w:rPr>
                <w:noProof/>
                <w:webHidden/>
              </w:rPr>
              <w:t>6</w:t>
            </w:r>
            <w:r w:rsidR="00E54C01">
              <w:rPr>
                <w:noProof/>
                <w:webHidden/>
              </w:rPr>
              <w:fldChar w:fldCharType="end"/>
            </w:r>
          </w:hyperlink>
        </w:p>
        <w:p w:rsidR="00E54C01" w:rsidRDefault="00F921EE">
          <w:pPr>
            <w:pStyle w:val="TOC1"/>
            <w:rPr>
              <w:rFonts w:eastAsiaTheme="minorEastAsia"/>
              <w:noProof/>
            </w:rPr>
          </w:pPr>
          <w:hyperlink w:anchor="_Toc20302863" w:history="1">
            <w:r w:rsidR="00E54C01" w:rsidRPr="00C02F5B">
              <w:rPr>
                <w:rStyle w:val="Hyperlink"/>
                <w:noProof/>
              </w:rPr>
              <w:t>1.1.</w:t>
            </w:r>
            <w:r w:rsidR="00E54C01">
              <w:rPr>
                <w:rFonts w:eastAsiaTheme="minorEastAsia"/>
                <w:noProof/>
              </w:rPr>
              <w:tab/>
            </w:r>
            <w:r w:rsidR="00E54C01" w:rsidRPr="00C02F5B">
              <w:rPr>
                <w:rStyle w:val="Hyperlink"/>
                <w:noProof/>
              </w:rPr>
              <w:t>PURPOSE</w:t>
            </w:r>
            <w:r w:rsidR="00E54C01">
              <w:rPr>
                <w:noProof/>
                <w:webHidden/>
              </w:rPr>
              <w:tab/>
            </w:r>
            <w:r w:rsidR="00E54C01">
              <w:rPr>
                <w:noProof/>
                <w:webHidden/>
              </w:rPr>
              <w:fldChar w:fldCharType="begin"/>
            </w:r>
            <w:r w:rsidR="00E54C01">
              <w:rPr>
                <w:noProof/>
                <w:webHidden/>
              </w:rPr>
              <w:instrText xml:space="preserve"> PAGEREF _Toc20302863 \h </w:instrText>
            </w:r>
            <w:r w:rsidR="00E54C01">
              <w:rPr>
                <w:noProof/>
                <w:webHidden/>
              </w:rPr>
            </w:r>
            <w:r w:rsidR="00E54C01">
              <w:rPr>
                <w:noProof/>
                <w:webHidden/>
              </w:rPr>
              <w:fldChar w:fldCharType="separate"/>
            </w:r>
            <w:r w:rsidR="00E54C01">
              <w:rPr>
                <w:noProof/>
                <w:webHidden/>
              </w:rPr>
              <w:t>6</w:t>
            </w:r>
            <w:r w:rsidR="00E54C01">
              <w:rPr>
                <w:noProof/>
                <w:webHidden/>
              </w:rPr>
              <w:fldChar w:fldCharType="end"/>
            </w:r>
          </w:hyperlink>
        </w:p>
        <w:p w:rsidR="00E54C01" w:rsidRDefault="00F921EE">
          <w:pPr>
            <w:pStyle w:val="TOC1"/>
            <w:rPr>
              <w:rFonts w:eastAsiaTheme="minorEastAsia"/>
              <w:noProof/>
            </w:rPr>
          </w:pPr>
          <w:hyperlink w:anchor="_Toc20302864" w:history="1">
            <w:r w:rsidR="00E54C01" w:rsidRPr="00C02F5B">
              <w:rPr>
                <w:rStyle w:val="Hyperlink"/>
                <w:noProof/>
              </w:rPr>
              <w:t>1.2.</w:t>
            </w:r>
            <w:r w:rsidR="00E54C01">
              <w:rPr>
                <w:rFonts w:eastAsiaTheme="minorEastAsia"/>
                <w:noProof/>
              </w:rPr>
              <w:tab/>
            </w:r>
            <w:r w:rsidR="00E54C01" w:rsidRPr="00C02F5B">
              <w:rPr>
                <w:rStyle w:val="Hyperlink"/>
                <w:noProof/>
              </w:rPr>
              <w:t>SUMMARY</w:t>
            </w:r>
            <w:r w:rsidR="00E54C01">
              <w:rPr>
                <w:noProof/>
                <w:webHidden/>
              </w:rPr>
              <w:tab/>
            </w:r>
            <w:r w:rsidR="00E54C01">
              <w:rPr>
                <w:noProof/>
                <w:webHidden/>
              </w:rPr>
              <w:fldChar w:fldCharType="begin"/>
            </w:r>
            <w:r w:rsidR="00E54C01">
              <w:rPr>
                <w:noProof/>
                <w:webHidden/>
              </w:rPr>
              <w:instrText xml:space="preserve"> PAGEREF _Toc20302864 \h </w:instrText>
            </w:r>
            <w:r w:rsidR="00E54C01">
              <w:rPr>
                <w:noProof/>
                <w:webHidden/>
              </w:rPr>
            </w:r>
            <w:r w:rsidR="00E54C01">
              <w:rPr>
                <w:noProof/>
                <w:webHidden/>
              </w:rPr>
              <w:fldChar w:fldCharType="separate"/>
            </w:r>
            <w:r w:rsidR="00E54C01">
              <w:rPr>
                <w:noProof/>
                <w:webHidden/>
              </w:rPr>
              <w:t>6</w:t>
            </w:r>
            <w:r w:rsidR="00E54C01">
              <w:rPr>
                <w:noProof/>
                <w:webHidden/>
              </w:rPr>
              <w:fldChar w:fldCharType="end"/>
            </w:r>
          </w:hyperlink>
        </w:p>
        <w:p w:rsidR="00E54C01" w:rsidRDefault="00F921EE">
          <w:pPr>
            <w:pStyle w:val="TOC1"/>
            <w:rPr>
              <w:rFonts w:eastAsiaTheme="minorEastAsia"/>
              <w:noProof/>
            </w:rPr>
          </w:pPr>
          <w:hyperlink w:anchor="_Toc20302865" w:history="1">
            <w:r w:rsidR="00E54C01" w:rsidRPr="00C02F5B">
              <w:rPr>
                <w:rStyle w:val="Hyperlink"/>
                <w:noProof/>
              </w:rPr>
              <w:t>1.3.</w:t>
            </w:r>
            <w:r w:rsidR="00E54C01">
              <w:rPr>
                <w:rFonts w:eastAsiaTheme="minorEastAsia"/>
                <w:noProof/>
              </w:rPr>
              <w:tab/>
            </w:r>
            <w:r w:rsidR="00E54C01" w:rsidRPr="00C02F5B">
              <w:rPr>
                <w:rStyle w:val="Hyperlink"/>
                <w:noProof/>
              </w:rPr>
              <w:t>SCHEDULE OF EVENTS</w:t>
            </w:r>
            <w:r w:rsidR="00E54C01">
              <w:rPr>
                <w:noProof/>
                <w:webHidden/>
              </w:rPr>
              <w:tab/>
            </w:r>
            <w:r w:rsidR="00E54C01">
              <w:rPr>
                <w:noProof/>
                <w:webHidden/>
              </w:rPr>
              <w:fldChar w:fldCharType="begin"/>
            </w:r>
            <w:r w:rsidR="00E54C01">
              <w:rPr>
                <w:noProof/>
                <w:webHidden/>
              </w:rPr>
              <w:instrText xml:space="preserve"> PAGEREF _Toc20302865 \h </w:instrText>
            </w:r>
            <w:r w:rsidR="00E54C01">
              <w:rPr>
                <w:noProof/>
                <w:webHidden/>
              </w:rPr>
            </w:r>
            <w:r w:rsidR="00E54C01">
              <w:rPr>
                <w:noProof/>
                <w:webHidden/>
              </w:rPr>
              <w:fldChar w:fldCharType="separate"/>
            </w:r>
            <w:r w:rsidR="00E54C01">
              <w:rPr>
                <w:noProof/>
                <w:webHidden/>
              </w:rPr>
              <w:t>6</w:t>
            </w:r>
            <w:r w:rsidR="00E54C01">
              <w:rPr>
                <w:noProof/>
                <w:webHidden/>
              </w:rPr>
              <w:fldChar w:fldCharType="end"/>
            </w:r>
          </w:hyperlink>
        </w:p>
        <w:p w:rsidR="00E54C01" w:rsidRDefault="00F921EE">
          <w:pPr>
            <w:pStyle w:val="TOC1"/>
            <w:rPr>
              <w:rFonts w:eastAsiaTheme="minorEastAsia"/>
              <w:noProof/>
            </w:rPr>
          </w:pPr>
          <w:hyperlink w:anchor="_Toc20302866" w:history="1">
            <w:r w:rsidR="00E54C01" w:rsidRPr="00C02F5B">
              <w:rPr>
                <w:rStyle w:val="Hyperlink"/>
                <w:noProof/>
              </w:rPr>
              <w:t>1.4.</w:t>
            </w:r>
            <w:r w:rsidR="00E54C01">
              <w:rPr>
                <w:rFonts w:eastAsiaTheme="minorEastAsia"/>
                <w:noProof/>
              </w:rPr>
              <w:tab/>
            </w:r>
            <w:r w:rsidR="00E54C01" w:rsidRPr="00C02F5B">
              <w:rPr>
                <w:rStyle w:val="Hyperlink"/>
                <w:noProof/>
              </w:rPr>
              <w:t>TERM</w:t>
            </w:r>
            <w:r w:rsidR="00E54C01">
              <w:rPr>
                <w:noProof/>
                <w:webHidden/>
              </w:rPr>
              <w:tab/>
            </w:r>
            <w:r w:rsidR="00E54C01">
              <w:rPr>
                <w:noProof/>
                <w:webHidden/>
              </w:rPr>
              <w:fldChar w:fldCharType="begin"/>
            </w:r>
            <w:r w:rsidR="00E54C01">
              <w:rPr>
                <w:noProof/>
                <w:webHidden/>
              </w:rPr>
              <w:instrText xml:space="preserve"> PAGEREF _Toc20302866 \h </w:instrText>
            </w:r>
            <w:r w:rsidR="00E54C01">
              <w:rPr>
                <w:noProof/>
                <w:webHidden/>
              </w:rPr>
            </w:r>
            <w:r w:rsidR="00E54C01">
              <w:rPr>
                <w:noProof/>
                <w:webHidden/>
              </w:rPr>
              <w:fldChar w:fldCharType="separate"/>
            </w:r>
            <w:r w:rsidR="00E54C01">
              <w:rPr>
                <w:noProof/>
                <w:webHidden/>
              </w:rPr>
              <w:t>6</w:t>
            </w:r>
            <w:r w:rsidR="00E54C01">
              <w:rPr>
                <w:noProof/>
                <w:webHidden/>
              </w:rPr>
              <w:fldChar w:fldCharType="end"/>
            </w:r>
          </w:hyperlink>
        </w:p>
        <w:p w:rsidR="00E54C01" w:rsidRDefault="00F921EE">
          <w:pPr>
            <w:pStyle w:val="TOC1"/>
            <w:rPr>
              <w:rFonts w:eastAsiaTheme="minorEastAsia"/>
              <w:noProof/>
            </w:rPr>
          </w:pPr>
          <w:hyperlink w:anchor="_Toc20302867" w:history="1">
            <w:r w:rsidR="00E54C01" w:rsidRPr="00C02F5B">
              <w:rPr>
                <w:rStyle w:val="Hyperlink"/>
                <w:noProof/>
              </w:rPr>
              <w:t>1.5.</w:t>
            </w:r>
            <w:r w:rsidR="00E54C01">
              <w:rPr>
                <w:rFonts w:eastAsiaTheme="minorEastAsia"/>
                <w:noProof/>
              </w:rPr>
              <w:tab/>
            </w:r>
            <w:r w:rsidR="00E54C01" w:rsidRPr="00C02F5B">
              <w:rPr>
                <w:rStyle w:val="Hyperlink"/>
                <w:noProof/>
              </w:rPr>
              <w:t>ENERGY STORAGE SITE LICENCE SERVICE AGREEMENT (ESSLSA)</w:t>
            </w:r>
            <w:r w:rsidR="00E54C01">
              <w:rPr>
                <w:noProof/>
                <w:webHidden/>
              </w:rPr>
              <w:tab/>
            </w:r>
            <w:r w:rsidR="00E54C01">
              <w:rPr>
                <w:noProof/>
                <w:webHidden/>
              </w:rPr>
              <w:fldChar w:fldCharType="begin"/>
            </w:r>
            <w:r w:rsidR="00E54C01">
              <w:rPr>
                <w:noProof/>
                <w:webHidden/>
              </w:rPr>
              <w:instrText xml:space="preserve"> PAGEREF _Toc20302867 \h </w:instrText>
            </w:r>
            <w:r w:rsidR="00E54C01">
              <w:rPr>
                <w:noProof/>
                <w:webHidden/>
              </w:rPr>
            </w:r>
            <w:r w:rsidR="00E54C01">
              <w:rPr>
                <w:noProof/>
                <w:webHidden/>
              </w:rPr>
              <w:fldChar w:fldCharType="separate"/>
            </w:r>
            <w:r w:rsidR="00E54C01">
              <w:rPr>
                <w:noProof/>
                <w:webHidden/>
              </w:rPr>
              <w:t>7</w:t>
            </w:r>
            <w:r w:rsidR="00E54C01">
              <w:rPr>
                <w:noProof/>
                <w:webHidden/>
              </w:rPr>
              <w:fldChar w:fldCharType="end"/>
            </w:r>
          </w:hyperlink>
        </w:p>
        <w:p w:rsidR="00E54C01" w:rsidRDefault="00F921EE">
          <w:pPr>
            <w:pStyle w:val="TOC1"/>
            <w:rPr>
              <w:rFonts w:eastAsiaTheme="minorEastAsia"/>
              <w:noProof/>
            </w:rPr>
          </w:pPr>
          <w:hyperlink w:anchor="_Toc20302868" w:history="1">
            <w:r w:rsidR="00E54C01" w:rsidRPr="00C02F5B">
              <w:rPr>
                <w:rStyle w:val="Hyperlink"/>
                <w:noProof/>
              </w:rPr>
              <w:t>1.6.</w:t>
            </w:r>
            <w:r w:rsidR="00E54C01">
              <w:rPr>
                <w:rFonts w:eastAsiaTheme="minorEastAsia"/>
                <w:noProof/>
              </w:rPr>
              <w:tab/>
            </w:r>
            <w:r w:rsidR="00E54C01" w:rsidRPr="00C02F5B">
              <w:rPr>
                <w:rStyle w:val="Hyperlink"/>
                <w:noProof/>
              </w:rPr>
              <w:t>QUESTIONS</w:t>
            </w:r>
            <w:r w:rsidR="00E54C01">
              <w:rPr>
                <w:noProof/>
                <w:webHidden/>
              </w:rPr>
              <w:tab/>
            </w:r>
            <w:r w:rsidR="00E54C01">
              <w:rPr>
                <w:noProof/>
                <w:webHidden/>
              </w:rPr>
              <w:fldChar w:fldCharType="begin"/>
            </w:r>
            <w:r w:rsidR="00E54C01">
              <w:rPr>
                <w:noProof/>
                <w:webHidden/>
              </w:rPr>
              <w:instrText xml:space="preserve"> PAGEREF _Toc20302868 \h </w:instrText>
            </w:r>
            <w:r w:rsidR="00E54C01">
              <w:rPr>
                <w:noProof/>
                <w:webHidden/>
              </w:rPr>
            </w:r>
            <w:r w:rsidR="00E54C01">
              <w:rPr>
                <w:noProof/>
                <w:webHidden/>
              </w:rPr>
              <w:fldChar w:fldCharType="separate"/>
            </w:r>
            <w:r w:rsidR="00E54C01">
              <w:rPr>
                <w:noProof/>
                <w:webHidden/>
              </w:rPr>
              <w:t>7</w:t>
            </w:r>
            <w:r w:rsidR="00E54C01">
              <w:rPr>
                <w:noProof/>
                <w:webHidden/>
              </w:rPr>
              <w:fldChar w:fldCharType="end"/>
            </w:r>
          </w:hyperlink>
        </w:p>
        <w:p w:rsidR="00E54C01" w:rsidRDefault="00F921EE">
          <w:pPr>
            <w:pStyle w:val="TOC1"/>
            <w:rPr>
              <w:rFonts w:eastAsiaTheme="minorEastAsia"/>
              <w:noProof/>
            </w:rPr>
          </w:pPr>
          <w:hyperlink w:anchor="_Toc20302869" w:history="1">
            <w:r w:rsidR="00E54C01" w:rsidRPr="00C02F5B">
              <w:rPr>
                <w:rStyle w:val="Hyperlink"/>
                <w:noProof/>
              </w:rPr>
              <w:t>1.7.</w:t>
            </w:r>
            <w:r w:rsidR="00E54C01">
              <w:rPr>
                <w:rFonts w:eastAsiaTheme="minorEastAsia"/>
                <w:noProof/>
              </w:rPr>
              <w:tab/>
            </w:r>
            <w:r w:rsidR="00E54C01" w:rsidRPr="00C02F5B">
              <w:rPr>
                <w:rStyle w:val="Hyperlink"/>
                <w:noProof/>
              </w:rPr>
              <w:t>SUBMISSION OF PROPOSALS</w:t>
            </w:r>
            <w:r w:rsidR="00E54C01">
              <w:rPr>
                <w:noProof/>
                <w:webHidden/>
              </w:rPr>
              <w:tab/>
            </w:r>
            <w:r w:rsidR="00E54C01">
              <w:rPr>
                <w:noProof/>
                <w:webHidden/>
              </w:rPr>
              <w:fldChar w:fldCharType="begin"/>
            </w:r>
            <w:r w:rsidR="00E54C01">
              <w:rPr>
                <w:noProof/>
                <w:webHidden/>
              </w:rPr>
              <w:instrText xml:space="preserve"> PAGEREF _Toc20302869 \h </w:instrText>
            </w:r>
            <w:r w:rsidR="00E54C01">
              <w:rPr>
                <w:noProof/>
                <w:webHidden/>
              </w:rPr>
            </w:r>
            <w:r w:rsidR="00E54C01">
              <w:rPr>
                <w:noProof/>
                <w:webHidden/>
              </w:rPr>
              <w:fldChar w:fldCharType="separate"/>
            </w:r>
            <w:r w:rsidR="00E54C01">
              <w:rPr>
                <w:noProof/>
                <w:webHidden/>
              </w:rPr>
              <w:t>7</w:t>
            </w:r>
            <w:r w:rsidR="00E54C01">
              <w:rPr>
                <w:noProof/>
                <w:webHidden/>
              </w:rPr>
              <w:fldChar w:fldCharType="end"/>
            </w:r>
          </w:hyperlink>
        </w:p>
        <w:p w:rsidR="00E54C01" w:rsidRDefault="00F921EE">
          <w:pPr>
            <w:pStyle w:val="TOC1"/>
            <w:rPr>
              <w:rFonts w:eastAsiaTheme="minorEastAsia"/>
              <w:noProof/>
            </w:rPr>
          </w:pPr>
          <w:hyperlink w:anchor="_Toc20302870" w:history="1">
            <w:r w:rsidR="00E54C01" w:rsidRPr="00C02F5B">
              <w:rPr>
                <w:rStyle w:val="Hyperlink"/>
                <w:noProof/>
              </w:rPr>
              <w:t>2.</w:t>
            </w:r>
            <w:r w:rsidR="00E54C01">
              <w:rPr>
                <w:rFonts w:eastAsiaTheme="minorEastAsia"/>
                <w:noProof/>
              </w:rPr>
              <w:tab/>
            </w:r>
            <w:r w:rsidR="00E54C01" w:rsidRPr="00C02F5B">
              <w:rPr>
                <w:rStyle w:val="Hyperlink"/>
                <w:noProof/>
              </w:rPr>
              <w:t>SECTION – RFP GENERAL PROVISIONS</w:t>
            </w:r>
            <w:r w:rsidR="00E54C01">
              <w:rPr>
                <w:noProof/>
                <w:webHidden/>
              </w:rPr>
              <w:tab/>
            </w:r>
            <w:r w:rsidR="00E54C01">
              <w:rPr>
                <w:noProof/>
                <w:webHidden/>
              </w:rPr>
              <w:fldChar w:fldCharType="begin"/>
            </w:r>
            <w:r w:rsidR="00E54C01">
              <w:rPr>
                <w:noProof/>
                <w:webHidden/>
              </w:rPr>
              <w:instrText xml:space="preserve"> PAGEREF _Toc20302870 \h </w:instrText>
            </w:r>
            <w:r w:rsidR="00E54C01">
              <w:rPr>
                <w:noProof/>
                <w:webHidden/>
              </w:rPr>
            </w:r>
            <w:r w:rsidR="00E54C01">
              <w:rPr>
                <w:noProof/>
                <w:webHidden/>
              </w:rPr>
              <w:fldChar w:fldCharType="separate"/>
            </w:r>
            <w:r w:rsidR="00E54C01">
              <w:rPr>
                <w:noProof/>
                <w:webHidden/>
              </w:rPr>
              <w:t>7</w:t>
            </w:r>
            <w:r w:rsidR="00E54C01">
              <w:rPr>
                <w:noProof/>
                <w:webHidden/>
              </w:rPr>
              <w:fldChar w:fldCharType="end"/>
            </w:r>
          </w:hyperlink>
        </w:p>
        <w:p w:rsidR="00E54C01" w:rsidRDefault="00F921EE">
          <w:pPr>
            <w:pStyle w:val="TOC1"/>
            <w:rPr>
              <w:rFonts w:eastAsiaTheme="minorEastAsia"/>
              <w:noProof/>
            </w:rPr>
          </w:pPr>
          <w:hyperlink w:anchor="_Toc20302871" w:history="1">
            <w:r w:rsidR="00E54C01" w:rsidRPr="00C02F5B">
              <w:rPr>
                <w:rStyle w:val="Hyperlink"/>
                <w:noProof/>
              </w:rPr>
              <w:t>2.1.</w:t>
            </w:r>
            <w:r w:rsidR="00E54C01">
              <w:rPr>
                <w:rFonts w:eastAsiaTheme="minorEastAsia"/>
                <w:noProof/>
              </w:rPr>
              <w:tab/>
            </w:r>
            <w:r w:rsidR="00E54C01" w:rsidRPr="00C02F5B">
              <w:rPr>
                <w:rStyle w:val="Hyperlink"/>
                <w:noProof/>
              </w:rPr>
              <w:t>COMPLETION OF PROPOSAL</w:t>
            </w:r>
            <w:r w:rsidR="00E54C01">
              <w:rPr>
                <w:noProof/>
                <w:webHidden/>
              </w:rPr>
              <w:tab/>
            </w:r>
            <w:r w:rsidR="00E54C01">
              <w:rPr>
                <w:noProof/>
                <w:webHidden/>
              </w:rPr>
              <w:fldChar w:fldCharType="begin"/>
            </w:r>
            <w:r w:rsidR="00E54C01">
              <w:rPr>
                <w:noProof/>
                <w:webHidden/>
              </w:rPr>
              <w:instrText xml:space="preserve"> PAGEREF _Toc20302871 \h </w:instrText>
            </w:r>
            <w:r w:rsidR="00E54C01">
              <w:rPr>
                <w:noProof/>
                <w:webHidden/>
              </w:rPr>
            </w:r>
            <w:r w:rsidR="00E54C01">
              <w:rPr>
                <w:noProof/>
                <w:webHidden/>
              </w:rPr>
              <w:fldChar w:fldCharType="separate"/>
            </w:r>
            <w:r w:rsidR="00E54C01">
              <w:rPr>
                <w:noProof/>
                <w:webHidden/>
              </w:rPr>
              <w:t>7</w:t>
            </w:r>
            <w:r w:rsidR="00E54C01">
              <w:rPr>
                <w:noProof/>
                <w:webHidden/>
              </w:rPr>
              <w:fldChar w:fldCharType="end"/>
            </w:r>
          </w:hyperlink>
        </w:p>
        <w:p w:rsidR="00E54C01" w:rsidRDefault="00F921EE">
          <w:pPr>
            <w:pStyle w:val="TOC1"/>
            <w:rPr>
              <w:rFonts w:eastAsiaTheme="minorEastAsia"/>
              <w:noProof/>
            </w:rPr>
          </w:pPr>
          <w:hyperlink w:anchor="_Toc20302872" w:history="1">
            <w:r w:rsidR="00E54C01" w:rsidRPr="00C02F5B">
              <w:rPr>
                <w:rStyle w:val="Hyperlink"/>
                <w:noProof/>
              </w:rPr>
              <w:t>2.2.</w:t>
            </w:r>
            <w:r w:rsidR="00E54C01">
              <w:rPr>
                <w:rFonts w:eastAsiaTheme="minorEastAsia"/>
                <w:noProof/>
              </w:rPr>
              <w:tab/>
            </w:r>
            <w:r w:rsidR="00E54C01" w:rsidRPr="00C02F5B">
              <w:rPr>
                <w:rStyle w:val="Hyperlink"/>
                <w:noProof/>
              </w:rPr>
              <w:t>REJECTION OF PROPOSALS</w:t>
            </w:r>
            <w:r w:rsidR="00E54C01">
              <w:rPr>
                <w:noProof/>
                <w:webHidden/>
              </w:rPr>
              <w:tab/>
            </w:r>
            <w:r w:rsidR="00E54C01">
              <w:rPr>
                <w:noProof/>
                <w:webHidden/>
              </w:rPr>
              <w:fldChar w:fldCharType="begin"/>
            </w:r>
            <w:r w:rsidR="00E54C01">
              <w:rPr>
                <w:noProof/>
                <w:webHidden/>
              </w:rPr>
              <w:instrText xml:space="preserve"> PAGEREF _Toc20302872 \h </w:instrText>
            </w:r>
            <w:r w:rsidR="00E54C01">
              <w:rPr>
                <w:noProof/>
                <w:webHidden/>
              </w:rPr>
            </w:r>
            <w:r w:rsidR="00E54C01">
              <w:rPr>
                <w:noProof/>
                <w:webHidden/>
              </w:rPr>
              <w:fldChar w:fldCharType="separate"/>
            </w:r>
            <w:r w:rsidR="00E54C01">
              <w:rPr>
                <w:noProof/>
                <w:webHidden/>
              </w:rPr>
              <w:t>7</w:t>
            </w:r>
            <w:r w:rsidR="00E54C01">
              <w:rPr>
                <w:noProof/>
                <w:webHidden/>
              </w:rPr>
              <w:fldChar w:fldCharType="end"/>
            </w:r>
          </w:hyperlink>
        </w:p>
        <w:p w:rsidR="00E54C01" w:rsidRDefault="00F921EE">
          <w:pPr>
            <w:pStyle w:val="TOC1"/>
            <w:rPr>
              <w:rFonts w:eastAsiaTheme="minorEastAsia"/>
              <w:noProof/>
            </w:rPr>
          </w:pPr>
          <w:hyperlink w:anchor="_Toc20302873" w:history="1">
            <w:r w:rsidR="00E54C01" w:rsidRPr="00C02F5B">
              <w:rPr>
                <w:rStyle w:val="Hyperlink"/>
                <w:noProof/>
              </w:rPr>
              <w:t>2.3.</w:t>
            </w:r>
            <w:r w:rsidR="00E54C01">
              <w:rPr>
                <w:rFonts w:eastAsiaTheme="minorEastAsia"/>
                <w:noProof/>
              </w:rPr>
              <w:tab/>
            </w:r>
            <w:r w:rsidR="00E54C01" w:rsidRPr="00C02F5B">
              <w:rPr>
                <w:rStyle w:val="Hyperlink"/>
                <w:noProof/>
              </w:rPr>
              <w:t>CANCELLATION OF PROPOSAL</w:t>
            </w:r>
            <w:r w:rsidR="00E54C01">
              <w:rPr>
                <w:noProof/>
                <w:webHidden/>
              </w:rPr>
              <w:tab/>
            </w:r>
            <w:r w:rsidR="00E54C01">
              <w:rPr>
                <w:noProof/>
                <w:webHidden/>
              </w:rPr>
              <w:fldChar w:fldCharType="begin"/>
            </w:r>
            <w:r w:rsidR="00E54C01">
              <w:rPr>
                <w:noProof/>
                <w:webHidden/>
              </w:rPr>
              <w:instrText xml:space="preserve"> PAGEREF _Toc20302873 \h </w:instrText>
            </w:r>
            <w:r w:rsidR="00E54C01">
              <w:rPr>
                <w:noProof/>
                <w:webHidden/>
              </w:rPr>
            </w:r>
            <w:r w:rsidR="00E54C01">
              <w:rPr>
                <w:noProof/>
                <w:webHidden/>
              </w:rPr>
              <w:fldChar w:fldCharType="separate"/>
            </w:r>
            <w:r w:rsidR="00E54C01">
              <w:rPr>
                <w:noProof/>
                <w:webHidden/>
              </w:rPr>
              <w:t>8</w:t>
            </w:r>
            <w:r w:rsidR="00E54C01">
              <w:rPr>
                <w:noProof/>
                <w:webHidden/>
              </w:rPr>
              <w:fldChar w:fldCharType="end"/>
            </w:r>
          </w:hyperlink>
        </w:p>
        <w:p w:rsidR="00E54C01" w:rsidRDefault="00F921EE">
          <w:pPr>
            <w:pStyle w:val="TOC1"/>
            <w:rPr>
              <w:rFonts w:eastAsiaTheme="minorEastAsia"/>
              <w:noProof/>
            </w:rPr>
          </w:pPr>
          <w:hyperlink w:anchor="_Toc20302874" w:history="1">
            <w:r w:rsidR="00E54C01" w:rsidRPr="00C02F5B">
              <w:rPr>
                <w:rStyle w:val="Hyperlink"/>
                <w:noProof/>
              </w:rPr>
              <w:t>2.4.</w:t>
            </w:r>
            <w:r w:rsidR="00E54C01">
              <w:rPr>
                <w:rFonts w:eastAsiaTheme="minorEastAsia"/>
                <w:noProof/>
              </w:rPr>
              <w:tab/>
            </w:r>
            <w:r w:rsidR="00E54C01" w:rsidRPr="00C02F5B">
              <w:rPr>
                <w:rStyle w:val="Hyperlink"/>
                <w:noProof/>
              </w:rPr>
              <w:t>COST OF PROPOSALS</w:t>
            </w:r>
            <w:r w:rsidR="00E54C01">
              <w:rPr>
                <w:noProof/>
                <w:webHidden/>
              </w:rPr>
              <w:tab/>
            </w:r>
            <w:r w:rsidR="00E54C01">
              <w:rPr>
                <w:noProof/>
                <w:webHidden/>
              </w:rPr>
              <w:fldChar w:fldCharType="begin"/>
            </w:r>
            <w:r w:rsidR="00E54C01">
              <w:rPr>
                <w:noProof/>
                <w:webHidden/>
              </w:rPr>
              <w:instrText xml:space="preserve"> PAGEREF _Toc20302874 \h </w:instrText>
            </w:r>
            <w:r w:rsidR="00E54C01">
              <w:rPr>
                <w:noProof/>
                <w:webHidden/>
              </w:rPr>
            </w:r>
            <w:r w:rsidR="00E54C01">
              <w:rPr>
                <w:noProof/>
                <w:webHidden/>
              </w:rPr>
              <w:fldChar w:fldCharType="separate"/>
            </w:r>
            <w:r w:rsidR="00E54C01">
              <w:rPr>
                <w:noProof/>
                <w:webHidden/>
              </w:rPr>
              <w:t>8</w:t>
            </w:r>
            <w:r w:rsidR="00E54C01">
              <w:rPr>
                <w:noProof/>
                <w:webHidden/>
              </w:rPr>
              <w:fldChar w:fldCharType="end"/>
            </w:r>
          </w:hyperlink>
        </w:p>
        <w:p w:rsidR="00E54C01" w:rsidRDefault="00F921EE">
          <w:pPr>
            <w:pStyle w:val="TOC1"/>
            <w:rPr>
              <w:rFonts w:eastAsiaTheme="minorEastAsia"/>
              <w:noProof/>
            </w:rPr>
          </w:pPr>
          <w:hyperlink w:anchor="_Toc20302875" w:history="1">
            <w:r w:rsidR="00E54C01" w:rsidRPr="00C02F5B">
              <w:rPr>
                <w:rStyle w:val="Hyperlink"/>
                <w:noProof/>
              </w:rPr>
              <w:t>2.5.</w:t>
            </w:r>
            <w:r w:rsidR="00E54C01">
              <w:rPr>
                <w:rFonts w:eastAsiaTheme="minorEastAsia"/>
                <w:noProof/>
              </w:rPr>
              <w:tab/>
            </w:r>
            <w:r w:rsidR="00E54C01" w:rsidRPr="00C02F5B">
              <w:rPr>
                <w:rStyle w:val="Hyperlink"/>
                <w:noProof/>
              </w:rPr>
              <w:t>USE OF PROPOSALS</w:t>
            </w:r>
            <w:r w:rsidR="00E54C01">
              <w:rPr>
                <w:noProof/>
                <w:webHidden/>
              </w:rPr>
              <w:tab/>
            </w:r>
            <w:r w:rsidR="00E54C01">
              <w:rPr>
                <w:noProof/>
                <w:webHidden/>
              </w:rPr>
              <w:fldChar w:fldCharType="begin"/>
            </w:r>
            <w:r w:rsidR="00E54C01">
              <w:rPr>
                <w:noProof/>
                <w:webHidden/>
              </w:rPr>
              <w:instrText xml:space="preserve"> PAGEREF _Toc20302875 \h </w:instrText>
            </w:r>
            <w:r w:rsidR="00E54C01">
              <w:rPr>
                <w:noProof/>
                <w:webHidden/>
              </w:rPr>
            </w:r>
            <w:r w:rsidR="00E54C01">
              <w:rPr>
                <w:noProof/>
                <w:webHidden/>
              </w:rPr>
              <w:fldChar w:fldCharType="separate"/>
            </w:r>
            <w:r w:rsidR="00E54C01">
              <w:rPr>
                <w:noProof/>
                <w:webHidden/>
              </w:rPr>
              <w:t>8</w:t>
            </w:r>
            <w:r w:rsidR="00E54C01">
              <w:rPr>
                <w:noProof/>
                <w:webHidden/>
              </w:rPr>
              <w:fldChar w:fldCharType="end"/>
            </w:r>
          </w:hyperlink>
        </w:p>
        <w:p w:rsidR="00E54C01" w:rsidRDefault="00F921EE">
          <w:pPr>
            <w:pStyle w:val="TOC1"/>
            <w:rPr>
              <w:rFonts w:eastAsiaTheme="minorEastAsia"/>
              <w:noProof/>
            </w:rPr>
          </w:pPr>
          <w:hyperlink w:anchor="_Toc20302876" w:history="1">
            <w:r w:rsidR="00E54C01" w:rsidRPr="00C02F5B">
              <w:rPr>
                <w:rStyle w:val="Hyperlink"/>
                <w:noProof/>
              </w:rPr>
              <w:t>2.6.</w:t>
            </w:r>
            <w:r w:rsidR="00E54C01">
              <w:rPr>
                <w:rFonts w:eastAsiaTheme="minorEastAsia"/>
                <w:noProof/>
              </w:rPr>
              <w:tab/>
            </w:r>
            <w:r w:rsidR="00E54C01" w:rsidRPr="00C02F5B">
              <w:rPr>
                <w:rStyle w:val="Hyperlink"/>
                <w:noProof/>
              </w:rPr>
              <w:t>ALTERNATIVE PROPOSALS</w:t>
            </w:r>
            <w:r w:rsidR="00E54C01">
              <w:rPr>
                <w:noProof/>
                <w:webHidden/>
              </w:rPr>
              <w:tab/>
            </w:r>
            <w:r w:rsidR="00E54C01">
              <w:rPr>
                <w:noProof/>
                <w:webHidden/>
              </w:rPr>
              <w:fldChar w:fldCharType="begin"/>
            </w:r>
            <w:r w:rsidR="00E54C01">
              <w:rPr>
                <w:noProof/>
                <w:webHidden/>
              </w:rPr>
              <w:instrText xml:space="preserve"> PAGEREF _Toc20302876 \h </w:instrText>
            </w:r>
            <w:r w:rsidR="00E54C01">
              <w:rPr>
                <w:noProof/>
                <w:webHidden/>
              </w:rPr>
            </w:r>
            <w:r w:rsidR="00E54C01">
              <w:rPr>
                <w:noProof/>
                <w:webHidden/>
              </w:rPr>
              <w:fldChar w:fldCharType="separate"/>
            </w:r>
            <w:r w:rsidR="00E54C01">
              <w:rPr>
                <w:noProof/>
                <w:webHidden/>
              </w:rPr>
              <w:t>8</w:t>
            </w:r>
            <w:r w:rsidR="00E54C01">
              <w:rPr>
                <w:noProof/>
                <w:webHidden/>
              </w:rPr>
              <w:fldChar w:fldCharType="end"/>
            </w:r>
          </w:hyperlink>
        </w:p>
        <w:p w:rsidR="00E54C01" w:rsidRDefault="00F921EE">
          <w:pPr>
            <w:pStyle w:val="TOC1"/>
            <w:rPr>
              <w:rFonts w:eastAsiaTheme="minorEastAsia"/>
              <w:noProof/>
            </w:rPr>
          </w:pPr>
          <w:hyperlink w:anchor="_Toc20302877" w:history="1">
            <w:r w:rsidR="00E54C01" w:rsidRPr="00C02F5B">
              <w:rPr>
                <w:rStyle w:val="Hyperlink"/>
                <w:noProof/>
              </w:rPr>
              <w:t>2.7.</w:t>
            </w:r>
            <w:r w:rsidR="00E54C01">
              <w:rPr>
                <w:rFonts w:eastAsiaTheme="minorEastAsia"/>
                <w:noProof/>
              </w:rPr>
              <w:tab/>
            </w:r>
            <w:r w:rsidR="00E54C01" w:rsidRPr="00C02F5B">
              <w:rPr>
                <w:rStyle w:val="Hyperlink"/>
                <w:noProof/>
              </w:rPr>
              <w:t>ADDENDA</w:t>
            </w:r>
            <w:r w:rsidR="00E54C01">
              <w:rPr>
                <w:noProof/>
                <w:webHidden/>
              </w:rPr>
              <w:tab/>
            </w:r>
            <w:r w:rsidR="00E54C01">
              <w:rPr>
                <w:noProof/>
                <w:webHidden/>
              </w:rPr>
              <w:fldChar w:fldCharType="begin"/>
            </w:r>
            <w:r w:rsidR="00E54C01">
              <w:rPr>
                <w:noProof/>
                <w:webHidden/>
              </w:rPr>
              <w:instrText xml:space="preserve"> PAGEREF _Toc20302877 \h </w:instrText>
            </w:r>
            <w:r w:rsidR="00E54C01">
              <w:rPr>
                <w:noProof/>
                <w:webHidden/>
              </w:rPr>
            </w:r>
            <w:r w:rsidR="00E54C01">
              <w:rPr>
                <w:noProof/>
                <w:webHidden/>
              </w:rPr>
              <w:fldChar w:fldCharType="separate"/>
            </w:r>
            <w:r w:rsidR="00E54C01">
              <w:rPr>
                <w:noProof/>
                <w:webHidden/>
              </w:rPr>
              <w:t>8</w:t>
            </w:r>
            <w:r w:rsidR="00E54C01">
              <w:rPr>
                <w:noProof/>
                <w:webHidden/>
              </w:rPr>
              <w:fldChar w:fldCharType="end"/>
            </w:r>
          </w:hyperlink>
        </w:p>
        <w:p w:rsidR="00E54C01" w:rsidRDefault="00F921EE">
          <w:pPr>
            <w:pStyle w:val="TOC1"/>
            <w:rPr>
              <w:rFonts w:eastAsiaTheme="minorEastAsia"/>
              <w:noProof/>
            </w:rPr>
          </w:pPr>
          <w:hyperlink w:anchor="_Toc20302878" w:history="1">
            <w:r w:rsidR="00E54C01" w:rsidRPr="00C02F5B">
              <w:rPr>
                <w:rStyle w:val="Hyperlink"/>
                <w:noProof/>
              </w:rPr>
              <w:t>2.8.</w:t>
            </w:r>
            <w:r w:rsidR="00E54C01">
              <w:rPr>
                <w:rFonts w:eastAsiaTheme="minorEastAsia"/>
                <w:noProof/>
              </w:rPr>
              <w:tab/>
            </w:r>
            <w:r w:rsidR="00E54C01" w:rsidRPr="00C02F5B">
              <w:rPr>
                <w:rStyle w:val="Hyperlink"/>
                <w:noProof/>
              </w:rPr>
              <w:t>NON-COLLUSION AFFIDAVIT</w:t>
            </w:r>
            <w:r w:rsidR="00E54C01">
              <w:rPr>
                <w:noProof/>
                <w:webHidden/>
              </w:rPr>
              <w:tab/>
            </w:r>
            <w:r w:rsidR="00E54C01">
              <w:rPr>
                <w:noProof/>
                <w:webHidden/>
              </w:rPr>
              <w:fldChar w:fldCharType="begin"/>
            </w:r>
            <w:r w:rsidR="00E54C01">
              <w:rPr>
                <w:noProof/>
                <w:webHidden/>
              </w:rPr>
              <w:instrText xml:space="preserve"> PAGEREF _Toc20302878 \h </w:instrText>
            </w:r>
            <w:r w:rsidR="00E54C01">
              <w:rPr>
                <w:noProof/>
                <w:webHidden/>
              </w:rPr>
            </w:r>
            <w:r w:rsidR="00E54C01">
              <w:rPr>
                <w:noProof/>
                <w:webHidden/>
              </w:rPr>
              <w:fldChar w:fldCharType="separate"/>
            </w:r>
            <w:r w:rsidR="00E54C01">
              <w:rPr>
                <w:noProof/>
                <w:webHidden/>
              </w:rPr>
              <w:t>8</w:t>
            </w:r>
            <w:r w:rsidR="00E54C01">
              <w:rPr>
                <w:noProof/>
                <w:webHidden/>
              </w:rPr>
              <w:fldChar w:fldCharType="end"/>
            </w:r>
          </w:hyperlink>
        </w:p>
        <w:p w:rsidR="00E54C01" w:rsidRDefault="00F921EE">
          <w:pPr>
            <w:pStyle w:val="TOC1"/>
            <w:rPr>
              <w:rFonts w:eastAsiaTheme="minorEastAsia"/>
              <w:noProof/>
            </w:rPr>
          </w:pPr>
          <w:hyperlink w:anchor="_Toc20302879" w:history="1">
            <w:r w:rsidR="00E54C01" w:rsidRPr="00C02F5B">
              <w:rPr>
                <w:rStyle w:val="Hyperlink"/>
                <w:noProof/>
              </w:rPr>
              <w:t>2.9.</w:t>
            </w:r>
            <w:r w:rsidR="00E54C01">
              <w:rPr>
                <w:rFonts w:eastAsiaTheme="minorEastAsia"/>
                <w:noProof/>
              </w:rPr>
              <w:tab/>
            </w:r>
            <w:r w:rsidR="00E54C01" w:rsidRPr="00C02F5B">
              <w:rPr>
                <w:rStyle w:val="Hyperlink"/>
                <w:noProof/>
              </w:rPr>
              <w:t>ERRORS AND OMISSIONS</w:t>
            </w:r>
            <w:r w:rsidR="00E54C01">
              <w:rPr>
                <w:noProof/>
                <w:webHidden/>
              </w:rPr>
              <w:tab/>
            </w:r>
            <w:r w:rsidR="00E54C01">
              <w:rPr>
                <w:noProof/>
                <w:webHidden/>
              </w:rPr>
              <w:fldChar w:fldCharType="begin"/>
            </w:r>
            <w:r w:rsidR="00E54C01">
              <w:rPr>
                <w:noProof/>
                <w:webHidden/>
              </w:rPr>
              <w:instrText xml:space="preserve"> PAGEREF _Toc20302879 \h </w:instrText>
            </w:r>
            <w:r w:rsidR="00E54C01">
              <w:rPr>
                <w:noProof/>
                <w:webHidden/>
              </w:rPr>
            </w:r>
            <w:r w:rsidR="00E54C01">
              <w:rPr>
                <w:noProof/>
                <w:webHidden/>
              </w:rPr>
              <w:fldChar w:fldCharType="separate"/>
            </w:r>
            <w:r w:rsidR="00E54C01">
              <w:rPr>
                <w:noProof/>
                <w:webHidden/>
              </w:rPr>
              <w:t>8</w:t>
            </w:r>
            <w:r w:rsidR="00E54C01">
              <w:rPr>
                <w:noProof/>
                <w:webHidden/>
              </w:rPr>
              <w:fldChar w:fldCharType="end"/>
            </w:r>
          </w:hyperlink>
        </w:p>
        <w:p w:rsidR="00E54C01" w:rsidRDefault="00F921EE">
          <w:pPr>
            <w:pStyle w:val="TOC1"/>
            <w:rPr>
              <w:rFonts w:eastAsiaTheme="minorEastAsia"/>
              <w:noProof/>
            </w:rPr>
          </w:pPr>
          <w:hyperlink w:anchor="_Toc20302880" w:history="1">
            <w:r w:rsidR="00E54C01" w:rsidRPr="00C02F5B">
              <w:rPr>
                <w:rStyle w:val="Hyperlink"/>
                <w:noProof/>
              </w:rPr>
              <w:t>2.10.</w:t>
            </w:r>
            <w:r w:rsidR="00E54C01">
              <w:rPr>
                <w:rFonts w:eastAsiaTheme="minorEastAsia"/>
                <w:noProof/>
              </w:rPr>
              <w:tab/>
            </w:r>
            <w:r w:rsidR="00E54C01" w:rsidRPr="00C02F5B">
              <w:rPr>
                <w:rStyle w:val="Hyperlink"/>
                <w:noProof/>
              </w:rPr>
              <w:t>CONFIDENTIALITY</w:t>
            </w:r>
            <w:r w:rsidR="00E54C01">
              <w:rPr>
                <w:noProof/>
                <w:webHidden/>
              </w:rPr>
              <w:tab/>
            </w:r>
            <w:r w:rsidR="00E54C01">
              <w:rPr>
                <w:noProof/>
                <w:webHidden/>
              </w:rPr>
              <w:fldChar w:fldCharType="begin"/>
            </w:r>
            <w:r w:rsidR="00E54C01">
              <w:rPr>
                <w:noProof/>
                <w:webHidden/>
              </w:rPr>
              <w:instrText xml:space="preserve"> PAGEREF _Toc20302880 \h </w:instrText>
            </w:r>
            <w:r w:rsidR="00E54C01">
              <w:rPr>
                <w:noProof/>
                <w:webHidden/>
              </w:rPr>
            </w:r>
            <w:r w:rsidR="00E54C01">
              <w:rPr>
                <w:noProof/>
                <w:webHidden/>
              </w:rPr>
              <w:fldChar w:fldCharType="separate"/>
            </w:r>
            <w:r w:rsidR="00E54C01">
              <w:rPr>
                <w:noProof/>
                <w:webHidden/>
              </w:rPr>
              <w:t>8</w:t>
            </w:r>
            <w:r w:rsidR="00E54C01">
              <w:rPr>
                <w:noProof/>
                <w:webHidden/>
              </w:rPr>
              <w:fldChar w:fldCharType="end"/>
            </w:r>
          </w:hyperlink>
        </w:p>
        <w:p w:rsidR="00E54C01" w:rsidRDefault="00F921EE">
          <w:pPr>
            <w:pStyle w:val="TOC1"/>
            <w:rPr>
              <w:rFonts w:eastAsiaTheme="minorEastAsia"/>
              <w:noProof/>
            </w:rPr>
          </w:pPr>
          <w:hyperlink w:anchor="_Toc20302881" w:history="1">
            <w:r w:rsidR="00E54C01" w:rsidRPr="00C02F5B">
              <w:rPr>
                <w:rStyle w:val="Hyperlink"/>
                <w:noProof/>
              </w:rPr>
              <w:t>2.11.</w:t>
            </w:r>
            <w:r w:rsidR="00E54C01">
              <w:rPr>
                <w:rFonts w:eastAsiaTheme="minorEastAsia"/>
                <w:noProof/>
              </w:rPr>
              <w:tab/>
            </w:r>
            <w:r w:rsidR="00E54C01" w:rsidRPr="00C02F5B">
              <w:rPr>
                <w:rStyle w:val="Hyperlink"/>
                <w:noProof/>
              </w:rPr>
              <w:t>ON-ENDORSEMENT</w:t>
            </w:r>
            <w:r w:rsidR="00E54C01">
              <w:rPr>
                <w:noProof/>
                <w:webHidden/>
              </w:rPr>
              <w:tab/>
            </w:r>
            <w:r w:rsidR="00E54C01">
              <w:rPr>
                <w:noProof/>
                <w:webHidden/>
              </w:rPr>
              <w:fldChar w:fldCharType="begin"/>
            </w:r>
            <w:r w:rsidR="00E54C01">
              <w:rPr>
                <w:noProof/>
                <w:webHidden/>
              </w:rPr>
              <w:instrText xml:space="preserve"> PAGEREF _Toc20302881 \h </w:instrText>
            </w:r>
            <w:r w:rsidR="00E54C01">
              <w:rPr>
                <w:noProof/>
                <w:webHidden/>
              </w:rPr>
            </w:r>
            <w:r w:rsidR="00E54C01">
              <w:rPr>
                <w:noProof/>
                <w:webHidden/>
              </w:rPr>
              <w:fldChar w:fldCharType="separate"/>
            </w:r>
            <w:r w:rsidR="00E54C01">
              <w:rPr>
                <w:noProof/>
                <w:webHidden/>
              </w:rPr>
              <w:t>8</w:t>
            </w:r>
            <w:r w:rsidR="00E54C01">
              <w:rPr>
                <w:noProof/>
                <w:webHidden/>
              </w:rPr>
              <w:fldChar w:fldCharType="end"/>
            </w:r>
          </w:hyperlink>
        </w:p>
        <w:p w:rsidR="00E54C01" w:rsidRDefault="00F921EE">
          <w:pPr>
            <w:pStyle w:val="TOC1"/>
            <w:rPr>
              <w:rFonts w:eastAsiaTheme="minorEastAsia"/>
              <w:noProof/>
            </w:rPr>
          </w:pPr>
          <w:hyperlink w:anchor="_Toc20302882" w:history="1">
            <w:r w:rsidR="00E54C01" w:rsidRPr="00C02F5B">
              <w:rPr>
                <w:rStyle w:val="Hyperlink"/>
                <w:noProof/>
              </w:rPr>
              <w:t>2.12.</w:t>
            </w:r>
            <w:r w:rsidR="00E54C01">
              <w:rPr>
                <w:rFonts w:eastAsiaTheme="minorEastAsia"/>
                <w:noProof/>
              </w:rPr>
              <w:tab/>
            </w:r>
            <w:r w:rsidR="00E54C01" w:rsidRPr="00C02F5B">
              <w:rPr>
                <w:rStyle w:val="Hyperlink"/>
                <w:noProof/>
              </w:rPr>
              <w:t>DISPUTES</w:t>
            </w:r>
            <w:r w:rsidR="00E54C01">
              <w:rPr>
                <w:noProof/>
                <w:webHidden/>
              </w:rPr>
              <w:tab/>
            </w:r>
            <w:r w:rsidR="00E54C01">
              <w:rPr>
                <w:noProof/>
                <w:webHidden/>
              </w:rPr>
              <w:fldChar w:fldCharType="begin"/>
            </w:r>
            <w:r w:rsidR="00E54C01">
              <w:rPr>
                <w:noProof/>
                <w:webHidden/>
              </w:rPr>
              <w:instrText xml:space="preserve"> PAGEREF _Toc20302882 \h </w:instrText>
            </w:r>
            <w:r w:rsidR="00E54C01">
              <w:rPr>
                <w:noProof/>
                <w:webHidden/>
              </w:rPr>
            </w:r>
            <w:r w:rsidR="00E54C01">
              <w:rPr>
                <w:noProof/>
                <w:webHidden/>
              </w:rPr>
              <w:fldChar w:fldCharType="separate"/>
            </w:r>
            <w:r w:rsidR="00E54C01">
              <w:rPr>
                <w:noProof/>
                <w:webHidden/>
              </w:rPr>
              <w:t>8</w:t>
            </w:r>
            <w:r w:rsidR="00E54C01">
              <w:rPr>
                <w:noProof/>
                <w:webHidden/>
              </w:rPr>
              <w:fldChar w:fldCharType="end"/>
            </w:r>
          </w:hyperlink>
        </w:p>
        <w:p w:rsidR="00E54C01" w:rsidRDefault="00F921EE">
          <w:pPr>
            <w:pStyle w:val="TOC1"/>
            <w:rPr>
              <w:rFonts w:eastAsiaTheme="minorEastAsia"/>
              <w:noProof/>
            </w:rPr>
          </w:pPr>
          <w:hyperlink w:anchor="_Toc20302883" w:history="1">
            <w:r w:rsidR="00E54C01" w:rsidRPr="00C02F5B">
              <w:rPr>
                <w:rStyle w:val="Hyperlink"/>
                <w:noProof/>
              </w:rPr>
              <w:t>2.13.</w:t>
            </w:r>
            <w:r w:rsidR="00E54C01">
              <w:rPr>
                <w:rFonts w:eastAsiaTheme="minorEastAsia"/>
                <w:noProof/>
              </w:rPr>
              <w:tab/>
            </w:r>
            <w:r w:rsidR="00E54C01" w:rsidRPr="00C02F5B">
              <w:rPr>
                <w:rStyle w:val="Hyperlink"/>
                <w:noProof/>
              </w:rPr>
              <w:t>PROTESTS</w:t>
            </w:r>
            <w:r w:rsidR="00E54C01">
              <w:rPr>
                <w:noProof/>
                <w:webHidden/>
              </w:rPr>
              <w:tab/>
            </w:r>
            <w:r w:rsidR="00E54C01">
              <w:rPr>
                <w:noProof/>
                <w:webHidden/>
              </w:rPr>
              <w:fldChar w:fldCharType="begin"/>
            </w:r>
            <w:r w:rsidR="00E54C01">
              <w:rPr>
                <w:noProof/>
                <w:webHidden/>
              </w:rPr>
              <w:instrText xml:space="preserve"> PAGEREF _Toc20302883 \h </w:instrText>
            </w:r>
            <w:r w:rsidR="00E54C01">
              <w:rPr>
                <w:noProof/>
                <w:webHidden/>
              </w:rPr>
            </w:r>
            <w:r w:rsidR="00E54C01">
              <w:rPr>
                <w:noProof/>
                <w:webHidden/>
              </w:rPr>
              <w:fldChar w:fldCharType="separate"/>
            </w:r>
            <w:r w:rsidR="00E54C01">
              <w:rPr>
                <w:noProof/>
                <w:webHidden/>
              </w:rPr>
              <w:t>8</w:t>
            </w:r>
            <w:r w:rsidR="00E54C01">
              <w:rPr>
                <w:noProof/>
                <w:webHidden/>
              </w:rPr>
              <w:fldChar w:fldCharType="end"/>
            </w:r>
          </w:hyperlink>
        </w:p>
        <w:p w:rsidR="00E54C01" w:rsidRDefault="00F921EE">
          <w:pPr>
            <w:pStyle w:val="TOC1"/>
            <w:rPr>
              <w:rFonts w:eastAsiaTheme="minorEastAsia"/>
              <w:noProof/>
            </w:rPr>
          </w:pPr>
          <w:hyperlink w:anchor="_Toc20302884" w:history="1">
            <w:r w:rsidR="00E54C01" w:rsidRPr="00C02F5B">
              <w:rPr>
                <w:rStyle w:val="Hyperlink"/>
                <w:noProof/>
              </w:rPr>
              <w:t>3.</w:t>
            </w:r>
            <w:r w:rsidR="00E54C01">
              <w:rPr>
                <w:rFonts w:eastAsiaTheme="minorEastAsia"/>
                <w:noProof/>
              </w:rPr>
              <w:tab/>
            </w:r>
            <w:r w:rsidR="00E54C01" w:rsidRPr="00C02F5B">
              <w:rPr>
                <w:rStyle w:val="Hyperlink"/>
                <w:noProof/>
              </w:rPr>
              <w:t>SECTION– PROCUREMENT REQUIREMENTS</w:t>
            </w:r>
            <w:r w:rsidR="00E54C01">
              <w:rPr>
                <w:noProof/>
                <w:webHidden/>
              </w:rPr>
              <w:tab/>
            </w:r>
            <w:r w:rsidR="00E54C01">
              <w:rPr>
                <w:noProof/>
                <w:webHidden/>
              </w:rPr>
              <w:fldChar w:fldCharType="begin"/>
            </w:r>
            <w:r w:rsidR="00E54C01">
              <w:rPr>
                <w:noProof/>
                <w:webHidden/>
              </w:rPr>
              <w:instrText xml:space="preserve"> PAGEREF _Toc20302884 \h </w:instrText>
            </w:r>
            <w:r w:rsidR="00E54C01">
              <w:rPr>
                <w:noProof/>
                <w:webHidden/>
              </w:rPr>
            </w:r>
            <w:r w:rsidR="00E54C01">
              <w:rPr>
                <w:noProof/>
                <w:webHidden/>
              </w:rPr>
              <w:fldChar w:fldCharType="separate"/>
            </w:r>
            <w:r w:rsidR="00E54C01">
              <w:rPr>
                <w:noProof/>
                <w:webHidden/>
              </w:rPr>
              <w:t>9</w:t>
            </w:r>
            <w:r w:rsidR="00E54C01">
              <w:rPr>
                <w:noProof/>
                <w:webHidden/>
              </w:rPr>
              <w:fldChar w:fldCharType="end"/>
            </w:r>
          </w:hyperlink>
        </w:p>
        <w:p w:rsidR="00E54C01" w:rsidRDefault="00F921EE">
          <w:pPr>
            <w:pStyle w:val="TOC1"/>
            <w:rPr>
              <w:rFonts w:eastAsiaTheme="minorEastAsia"/>
              <w:noProof/>
            </w:rPr>
          </w:pPr>
          <w:hyperlink w:anchor="_Toc20302885" w:history="1">
            <w:r w:rsidR="00E54C01" w:rsidRPr="00C02F5B">
              <w:rPr>
                <w:rStyle w:val="Hyperlink"/>
                <w:noProof/>
              </w:rPr>
              <w:t>3.1.</w:t>
            </w:r>
            <w:r w:rsidR="00E54C01">
              <w:rPr>
                <w:rFonts w:eastAsiaTheme="minorEastAsia"/>
                <w:noProof/>
              </w:rPr>
              <w:tab/>
            </w:r>
            <w:r w:rsidR="00E54C01" w:rsidRPr="00C02F5B">
              <w:rPr>
                <w:rStyle w:val="Hyperlink"/>
                <w:noProof/>
              </w:rPr>
              <w:t>PREVAILING WAGE</w:t>
            </w:r>
            <w:r w:rsidR="00E54C01">
              <w:rPr>
                <w:noProof/>
                <w:webHidden/>
              </w:rPr>
              <w:tab/>
            </w:r>
            <w:r w:rsidR="00E54C01">
              <w:rPr>
                <w:noProof/>
                <w:webHidden/>
              </w:rPr>
              <w:fldChar w:fldCharType="begin"/>
            </w:r>
            <w:r w:rsidR="00E54C01">
              <w:rPr>
                <w:noProof/>
                <w:webHidden/>
              </w:rPr>
              <w:instrText xml:space="preserve"> PAGEREF _Toc20302885 \h </w:instrText>
            </w:r>
            <w:r w:rsidR="00E54C01">
              <w:rPr>
                <w:noProof/>
                <w:webHidden/>
              </w:rPr>
            </w:r>
            <w:r w:rsidR="00E54C01">
              <w:rPr>
                <w:noProof/>
                <w:webHidden/>
              </w:rPr>
              <w:fldChar w:fldCharType="separate"/>
            </w:r>
            <w:r w:rsidR="00E54C01">
              <w:rPr>
                <w:noProof/>
                <w:webHidden/>
              </w:rPr>
              <w:t>9</w:t>
            </w:r>
            <w:r w:rsidR="00E54C01">
              <w:rPr>
                <w:noProof/>
                <w:webHidden/>
              </w:rPr>
              <w:fldChar w:fldCharType="end"/>
            </w:r>
          </w:hyperlink>
        </w:p>
        <w:p w:rsidR="00E54C01" w:rsidRDefault="00F921EE">
          <w:pPr>
            <w:pStyle w:val="TOC1"/>
            <w:rPr>
              <w:rFonts w:eastAsiaTheme="minorEastAsia"/>
              <w:noProof/>
            </w:rPr>
          </w:pPr>
          <w:hyperlink w:anchor="_Toc20302886" w:history="1">
            <w:r w:rsidR="00E54C01" w:rsidRPr="00C02F5B">
              <w:rPr>
                <w:rStyle w:val="Hyperlink"/>
                <w:noProof/>
              </w:rPr>
              <w:t>3.2.</w:t>
            </w:r>
            <w:r w:rsidR="00E54C01">
              <w:rPr>
                <w:rFonts w:eastAsiaTheme="minorEastAsia"/>
                <w:noProof/>
              </w:rPr>
              <w:tab/>
            </w:r>
            <w:r w:rsidR="00E54C01" w:rsidRPr="00C02F5B">
              <w:rPr>
                <w:rStyle w:val="Hyperlink"/>
                <w:noProof/>
              </w:rPr>
              <w:t>INSURANCE</w:t>
            </w:r>
            <w:r w:rsidR="00E54C01">
              <w:rPr>
                <w:noProof/>
                <w:webHidden/>
              </w:rPr>
              <w:tab/>
            </w:r>
            <w:r w:rsidR="00E54C01">
              <w:rPr>
                <w:noProof/>
                <w:webHidden/>
              </w:rPr>
              <w:fldChar w:fldCharType="begin"/>
            </w:r>
            <w:r w:rsidR="00E54C01">
              <w:rPr>
                <w:noProof/>
                <w:webHidden/>
              </w:rPr>
              <w:instrText xml:space="preserve"> PAGEREF _Toc20302886 \h </w:instrText>
            </w:r>
            <w:r w:rsidR="00E54C01">
              <w:rPr>
                <w:noProof/>
                <w:webHidden/>
              </w:rPr>
            </w:r>
            <w:r w:rsidR="00E54C01">
              <w:rPr>
                <w:noProof/>
                <w:webHidden/>
              </w:rPr>
              <w:fldChar w:fldCharType="separate"/>
            </w:r>
            <w:r w:rsidR="00E54C01">
              <w:rPr>
                <w:noProof/>
                <w:webHidden/>
              </w:rPr>
              <w:t>9</w:t>
            </w:r>
            <w:r w:rsidR="00E54C01">
              <w:rPr>
                <w:noProof/>
                <w:webHidden/>
              </w:rPr>
              <w:fldChar w:fldCharType="end"/>
            </w:r>
          </w:hyperlink>
        </w:p>
        <w:p w:rsidR="00E54C01" w:rsidRDefault="00F921EE">
          <w:pPr>
            <w:pStyle w:val="TOC1"/>
            <w:rPr>
              <w:rFonts w:eastAsiaTheme="minorEastAsia"/>
              <w:noProof/>
            </w:rPr>
          </w:pPr>
          <w:hyperlink w:anchor="_Toc20302887" w:history="1">
            <w:r w:rsidR="00E54C01" w:rsidRPr="00C02F5B">
              <w:rPr>
                <w:rStyle w:val="Hyperlink"/>
                <w:noProof/>
              </w:rPr>
              <w:t>3.3.</w:t>
            </w:r>
            <w:r w:rsidR="00E54C01">
              <w:rPr>
                <w:rFonts w:eastAsiaTheme="minorEastAsia"/>
                <w:noProof/>
              </w:rPr>
              <w:tab/>
            </w:r>
            <w:r w:rsidR="00E54C01" w:rsidRPr="00C02F5B">
              <w:rPr>
                <w:rStyle w:val="Hyperlink"/>
                <w:noProof/>
              </w:rPr>
              <w:t>CONTRACTOR’S LICENSE INFORMATION</w:t>
            </w:r>
            <w:r w:rsidR="00E54C01">
              <w:rPr>
                <w:noProof/>
                <w:webHidden/>
              </w:rPr>
              <w:tab/>
            </w:r>
            <w:r w:rsidR="00E54C01">
              <w:rPr>
                <w:noProof/>
                <w:webHidden/>
              </w:rPr>
              <w:fldChar w:fldCharType="begin"/>
            </w:r>
            <w:r w:rsidR="00E54C01">
              <w:rPr>
                <w:noProof/>
                <w:webHidden/>
              </w:rPr>
              <w:instrText xml:space="preserve"> PAGEREF _Toc20302887 \h </w:instrText>
            </w:r>
            <w:r w:rsidR="00E54C01">
              <w:rPr>
                <w:noProof/>
                <w:webHidden/>
              </w:rPr>
            </w:r>
            <w:r w:rsidR="00E54C01">
              <w:rPr>
                <w:noProof/>
                <w:webHidden/>
              </w:rPr>
              <w:fldChar w:fldCharType="separate"/>
            </w:r>
            <w:r w:rsidR="00E54C01">
              <w:rPr>
                <w:noProof/>
                <w:webHidden/>
              </w:rPr>
              <w:t>9</w:t>
            </w:r>
            <w:r w:rsidR="00E54C01">
              <w:rPr>
                <w:noProof/>
                <w:webHidden/>
              </w:rPr>
              <w:fldChar w:fldCharType="end"/>
            </w:r>
          </w:hyperlink>
        </w:p>
        <w:p w:rsidR="00E54C01" w:rsidRDefault="00F921EE">
          <w:pPr>
            <w:pStyle w:val="TOC1"/>
            <w:rPr>
              <w:rFonts w:eastAsiaTheme="minorEastAsia"/>
              <w:noProof/>
            </w:rPr>
          </w:pPr>
          <w:hyperlink w:anchor="_Toc20302888" w:history="1">
            <w:r w:rsidR="00E54C01" w:rsidRPr="00C02F5B">
              <w:rPr>
                <w:rStyle w:val="Hyperlink"/>
                <w:noProof/>
              </w:rPr>
              <w:t>3.4.</w:t>
            </w:r>
            <w:r w:rsidR="00E54C01">
              <w:rPr>
                <w:rFonts w:eastAsiaTheme="minorEastAsia"/>
                <w:noProof/>
              </w:rPr>
              <w:tab/>
            </w:r>
            <w:r w:rsidR="00E54C01" w:rsidRPr="00C02F5B">
              <w:rPr>
                <w:rStyle w:val="Hyperlink"/>
                <w:noProof/>
              </w:rPr>
              <w:t>SMALL BUSINESS PREFERENCE</w:t>
            </w:r>
            <w:r w:rsidR="00E54C01">
              <w:rPr>
                <w:noProof/>
                <w:webHidden/>
              </w:rPr>
              <w:tab/>
            </w:r>
            <w:r w:rsidR="00E54C01">
              <w:rPr>
                <w:noProof/>
                <w:webHidden/>
              </w:rPr>
              <w:fldChar w:fldCharType="begin"/>
            </w:r>
            <w:r w:rsidR="00E54C01">
              <w:rPr>
                <w:noProof/>
                <w:webHidden/>
              </w:rPr>
              <w:instrText xml:space="preserve"> PAGEREF _Toc20302888 \h </w:instrText>
            </w:r>
            <w:r w:rsidR="00E54C01">
              <w:rPr>
                <w:noProof/>
                <w:webHidden/>
              </w:rPr>
            </w:r>
            <w:r w:rsidR="00E54C01">
              <w:rPr>
                <w:noProof/>
                <w:webHidden/>
              </w:rPr>
              <w:fldChar w:fldCharType="separate"/>
            </w:r>
            <w:r w:rsidR="00E54C01">
              <w:rPr>
                <w:noProof/>
                <w:webHidden/>
              </w:rPr>
              <w:t>9</w:t>
            </w:r>
            <w:r w:rsidR="00E54C01">
              <w:rPr>
                <w:noProof/>
                <w:webHidden/>
              </w:rPr>
              <w:fldChar w:fldCharType="end"/>
            </w:r>
          </w:hyperlink>
        </w:p>
        <w:p w:rsidR="00E54C01" w:rsidRDefault="00F921EE">
          <w:pPr>
            <w:pStyle w:val="TOC1"/>
            <w:rPr>
              <w:rFonts w:eastAsiaTheme="minorEastAsia"/>
              <w:noProof/>
            </w:rPr>
          </w:pPr>
          <w:hyperlink w:anchor="_Toc20302889" w:history="1">
            <w:r w:rsidR="00E54C01" w:rsidRPr="00C02F5B">
              <w:rPr>
                <w:rStyle w:val="Hyperlink"/>
                <w:noProof/>
              </w:rPr>
              <w:t>3.5.</w:t>
            </w:r>
            <w:r w:rsidR="00E54C01">
              <w:rPr>
                <w:rFonts w:eastAsiaTheme="minorEastAsia"/>
                <w:noProof/>
              </w:rPr>
              <w:tab/>
            </w:r>
            <w:r w:rsidR="00E54C01" w:rsidRPr="00C02F5B">
              <w:rPr>
                <w:rStyle w:val="Hyperlink"/>
                <w:noProof/>
              </w:rPr>
              <w:t>DISABLED VETERAN BUSINESS ENTERPRISE (DVBE) AND INCENTIVES</w:t>
            </w:r>
            <w:r w:rsidR="00E54C01">
              <w:rPr>
                <w:noProof/>
                <w:webHidden/>
              </w:rPr>
              <w:tab/>
            </w:r>
            <w:r w:rsidR="00E54C01">
              <w:rPr>
                <w:noProof/>
                <w:webHidden/>
              </w:rPr>
              <w:fldChar w:fldCharType="begin"/>
            </w:r>
            <w:r w:rsidR="00E54C01">
              <w:rPr>
                <w:noProof/>
                <w:webHidden/>
              </w:rPr>
              <w:instrText xml:space="preserve"> PAGEREF _Toc20302889 \h </w:instrText>
            </w:r>
            <w:r w:rsidR="00E54C01">
              <w:rPr>
                <w:noProof/>
                <w:webHidden/>
              </w:rPr>
            </w:r>
            <w:r w:rsidR="00E54C01">
              <w:rPr>
                <w:noProof/>
                <w:webHidden/>
              </w:rPr>
              <w:fldChar w:fldCharType="separate"/>
            </w:r>
            <w:r w:rsidR="00E54C01">
              <w:rPr>
                <w:noProof/>
                <w:webHidden/>
              </w:rPr>
              <w:t>9</w:t>
            </w:r>
            <w:r w:rsidR="00E54C01">
              <w:rPr>
                <w:noProof/>
                <w:webHidden/>
              </w:rPr>
              <w:fldChar w:fldCharType="end"/>
            </w:r>
          </w:hyperlink>
        </w:p>
        <w:p w:rsidR="00E54C01" w:rsidRDefault="00F921EE">
          <w:pPr>
            <w:pStyle w:val="TOC1"/>
            <w:rPr>
              <w:rFonts w:eastAsiaTheme="minorEastAsia"/>
              <w:noProof/>
            </w:rPr>
          </w:pPr>
          <w:hyperlink w:anchor="_Toc20302890" w:history="1">
            <w:r w:rsidR="00E54C01" w:rsidRPr="00C02F5B">
              <w:rPr>
                <w:rStyle w:val="Hyperlink"/>
                <w:noProof/>
              </w:rPr>
              <w:t>4.</w:t>
            </w:r>
            <w:r w:rsidR="00E54C01">
              <w:rPr>
                <w:rFonts w:eastAsiaTheme="minorEastAsia"/>
                <w:noProof/>
              </w:rPr>
              <w:tab/>
            </w:r>
            <w:r w:rsidR="00E54C01" w:rsidRPr="00C02F5B">
              <w:rPr>
                <w:rStyle w:val="Hyperlink"/>
                <w:noProof/>
              </w:rPr>
              <w:t>SECTION SCOPE OF SERVICES</w:t>
            </w:r>
            <w:r w:rsidR="00E54C01">
              <w:rPr>
                <w:noProof/>
                <w:webHidden/>
              </w:rPr>
              <w:tab/>
            </w:r>
            <w:r w:rsidR="00E54C01">
              <w:rPr>
                <w:noProof/>
                <w:webHidden/>
              </w:rPr>
              <w:fldChar w:fldCharType="begin"/>
            </w:r>
            <w:r w:rsidR="00E54C01">
              <w:rPr>
                <w:noProof/>
                <w:webHidden/>
              </w:rPr>
              <w:instrText xml:space="preserve"> PAGEREF _Toc20302890 \h </w:instrText>
            </w:r>
            <w:r w:rsidR="00E54C01">
              <w:rPr>
                <w:noProof/>
                <w:webHidden/>
              </w:rPr>
            </w:r>
            <w:r w:rsidR="00E54C01">
              <w:rPr>
                <w:noProof/>
                <w:webHidden/>
              </w:rPr>
              <w:fldChar w:fldCharType="separate"/>
            </w:r>
            <w:r w:rsidR="00E54C01">
              <w:rPr>
                <w:noProof/>
                <w:webHidden/>
              </w:rPr>
              <w:t>9</w:t>
            </w:r>
            <w:r w:rsidR="00E54C01">
              <w:rPr>
                <w:noProof/>
                <w:webHidden/>
              </w:rPr>
              <w:fldChar w:fldCharType="end"/>
            </w:r>
          </w:hyperlink>
        </w:p>
        <w:p w:rsidR="00E54C01" w:rsidRDefault="00F921EE">
          <w:pPr>
            <w:pStyle w:val="TOC1"/>
            <w:rPr>
              <w:rFonts w:eastAsiaTheme="minorEastAsia"/>
              <w:noProof/>
            </w:rPr>
          </w:pPr>
          <w:hyperlink w:anchor="_Toc20302891" w:history="1">
            <w:r w:rsidR="00E54C01" w:rsidRPr="00C02F5B">
              <w:rPr>
                <w:rStyle w:val="Hyperlink"/>
                <w:noProof/>
              </w:rPr>
              <w:t>4.1.</w:t>
            </w:r>
            <w:r w:rsidR="00E54C01">
              <w:rPr>
                <w:rFonts w:eastAsiaTheme="minorEastAsia"/>
                <w:noProof/>
              </w:rPr>
              <w:tab/>
            </w:r>
            <w:r w:rsidR="00E54C01" w:rsidRPr="00C02F5B">
              <w:rPr>
                <w:rStyle w:val="Hyperlink"/>
                <w:noProof/>
              </w:rPr>
              <w:t>SPECIFICATIONS AND REQUIREMENTS</w:t>
            </w:r>
            <w:r w:rsidR="00E54C01">
              <w:rPr>
                <w:noProof/>
                <w:webHidden/>
              </w:rPr>
              <w:tab/>
            </w:r>
            <w:r w:rsidR="00E54C01">
              <w:rPr>
                <w:noProof/>
                <w:webHidden/>
              </w:rPr>
              <w:fldChar w:fldCharType="begin"/>
            </w:r>
            <w:r w:rsidR="00E54C01">
              <w:rPr>
                <w:noProof/>
                <w:webHidden/>
              </w:rPr>
              <w:instrText xml:space="preserve"> PAGEREF _Toc20302891 \h </w:instrText>
            </w:r>
            <w:r w:rsidR="00E54C01">
              <w:rPr>
                <w:noProof/>
                <w:webHidden/>
              </w:rPr>
            </w:r>
            <w:r w:rsidR="00E54C01">
              <w:rPr>
                <w:noProof/>
                <w:webHidden/>
              </w:rPr>
              <w:fldChar w:fldCharType="separate"/>
            </w:r>
            <w:r w:rsidR="00E54C01">
              <w:rPr>
                <w:noProof/>
                <w:webHidden/>
              </w:rPr>
              <w:t>9</w:t>
            </w:r>
            <w:r w:rsidR="00E54C01">
              <w:rPr>
                <w:noProof/>
                <w:webHidden/>
              </w:rPr>
              <w:fldChar w:fldCharType="end"/>
            </w:r>
          </w:hyperlink>
        </w:p>
        <w:p w:rsidR="00E54C01" w:rsidRDefault="00F921EE">
          <w:pPr>
            <w:pStyle w:val="TOC1"/>
            <w:rPr>
              <w:rFonts w:eastAsiaTheme="minorEastAsia"/>
              <w:noProof/>
            </w:rPr>
          </w:pPr>
          <w:hyperlink w:anchor="_Toc20302892" w:history="1">
            <w:r w:rsidR="00E54C01" w:rsidRPr="00C02F5B">
              <w:rPr>
                <w:rStyle w:val="Hyperlink"/>
                <w:noProof/>
              </w:rPr>
              <w:t>4.2.</w:t>
            </w:r>
            <w:r w:rsidR="00E54C01">
              <w:rPr>
                <w:rFonts w:eastAsiaTheme="minorEastAsia"/>
                <w:noProof/>
              </w:rPr>
              <w:tab/>
            </w:r>
            <w:r w:rsidR="00E54C01" w:rsidRPr="00C02F5B">
              <w:rPr>
                <w:rStyle w:val="Hyperlink"/>
                <w:noProof/>
              </w:rPr>
              <w:t>DESIGN</w:t>
            </w:r>
            <w:r w:rsidR="00E54C01">
              <w:rPr>
                <w:noProof/>
                <w:webHidden/>
              </w:rPr>
              <w:tab/>
            </w:r>
            <w:r w:rsidR="00E54C01">
              <w:rPr>
                <w:noProof/>
                <w:webHidden/>
              </w:rPr>
              <w:fldChar w:fldCharType="begin"/>
            </w:r>
            <w:r w:rsidR="00E54C01">
              <w:rPr>
                <w:noProof/>
                <w:webHidden/>
              </w:rPr>
              <w:instrText xml:space="preserve"> PAGEREF _Toc20302892 \h </w:instrText>
            </w:r>
            <w:r w:rsidR="00E54C01">
              <w:rPr>
                <w:noProof/>
                <w:webHidden/>
              </w:rPr>
            </w:r>
            <w:r w:rsidR="00E54C01">
              <w:rPr>
                <w:noProof/>
                <w:webHidden/>
              </w:rPr>
              <w:fldChar w:fldCharType="separate"/>
            </w:r>
            <w:r w:rsidR="00E54C01">
              <w:rPr>
                <w:noProof/>
                <w:webHidden/>
              </w:rPr>
              <w:t>10</w:t>
            </w:r>
            <w:r w:rsidR="00E54C01">
              <w:rPr>
                <w:noProof/>
                <w:webHidden/>
              </w:rPr>
              <w:fldChar w:fldCharType="end"/>
            </w:r>
          </w:hyperlink>
        </w:p>
        <w:p w:rsidR="00E54C01" w:rsidRDefault="00F921EE">
          <w:pPr>
            <w:pStyle w:val="TOC1"/>
            <w:rPr>
              <w:rFonts w:eastAsiaTheme="minorEastAsia"/>
              <w:noProof/>
            </w:rPr>
          </w:pPr>
          <w:hyperlink w:anchor="_Toc20302893" w:history="1">
            <w:r w:rsidR="00E54C01" w:rsidRPr="00C02F5B">
              <w:rPr>
                <w:rStyle w:val="Hyperlink"/>
                <w:noProof/>
              </w:rPr>
              <w:t>4.3.</w:t>
            </w:r>
            <w:r w:rsidR="00E54C01">
              <w:rPr>
                <w:rFonts w:eastAsiaTheme="minorEastAsia"/>
                <w:noProof/>
              </w:rPr>
              <w:tab/>
            </w:r>
            <w:r w:rsidR="00E54C01" w:rsidRPr="00C02F5B">
              <w:rPr>
                <w:rStyle w:val="Hyperlink"/>
                <w:noProof/>
              </w:rPr>
              <w:t>CONSTRUCTION</w:t>
            </w:r>
            <w:r w:rsidR="00E54C01">
              <w:rPr>
                <w:noProof/>
                <w:webHidden/>
              </w:rPr>
              <w:tab/>
            </w:r>
            <w:r w:rsidR="00E54C01">
              <w:rPr>
                <w:noProof/>
                <w:webHidden/>
              </w:rPr>
              <w:fldChar w:fldCharType="begin"/>
            </w:r>
            <w:r w:rsidR="00E54C01">
              <w:rPr>
                <w:noProof/>
                <w:webHidden/>
              </w:rPr>
              <w:instrText xml:space="preserve"> PAGEREF _Toc20302893 \h </w:instrText>
            </w:r>
            <w:r w:rsidR="00E54C01">
              <w:rPr>
                <w:noProof/>
                <w:webHidden/>
              </w:rPr>
            </w:r>
            <w:r w:rsidR="00E54C01">
              <w:rPr>
                <w:noProof/>
                <w:webHidden/>
              </w:rPr>
              <w:fldChar w:fldCharType="separate"/>
            </w:r>
            <w:r w:rsidR="00E54C01">
              <w:rPr>
                <w:noProof/>
                <w:webHidden/>
              </w:rPr>
              <w:t>11</w:t>
            </w:r>
            <w:r w:rsidR="00E54C01">
              <w:rPr>
                <w:noProof/>
                <w:webHidden/>
              </w:rPr>
              <w:fldChar w:fldCharType="end"/>
            </w:r>
          </w:hyperlink>
        </w:p>
        <w:p w:rsidR="00E54C01" w:rsidRDefault="00F921EE">
          <w:pPr>
            <w:pStyle w:val="TOC1"/>
            <w:rPr>
              <w:rFonts w:eastAsiaTheme="minorEastAsia"/>
              <w:noProof/>
            </w:rPr>
          </w:pPr>
          <w:hyperlink w:anchor="_Toc20302894" w:history="1">
            <w:r w:rsidR="00E54C01" w:rsidRPr="00C02F5B">
              <w:rPr>
                <w:rStyle w:val="Hyperlink"/>
                <w:caps/>
                <w:noProof/>
              </w:rPr>
              <w:t>4.4.</w:t>
            </w:r>
            <w:r w:rsidR="00E54C01">
              <w:rPr>
                <w:rFonts w:eastAsiaTheme="minorEastAsia"/>
                <w:noProof/>
              </w:rPr>
              <w:tab/>
            </w:r>
            <w:r w:rsidR="00E54C01" w:rsidRPr="00C02F5B">
              <w:rPr>
                <w:rStyle w:val="Hyperlink"/>
                <w:caps/>
                <w:noProof/>
              </w:rPr>
              <w:t>Electric Power Requirements:</w:t>
            </w:r>
            <w:r w:rsidR="00E54C01">
              <w:rPr>
                <w:noProof/>
                <w:webHidden/>
              </w:rPr>
              <w:tab/>
            </w:r>
            <w:r w:rsidR="00E54C01">
              <w:rPr>
                <w:noProof/>
                <w:webHidden/>
              </w:rPr>
              <w:fldChar w:fldCharType="begin"/>
            </w:r>
            <w:r w:rsidR="00E54C01">
              <w:rPr>
                <w:noProof/>
                <w:webHidden/>
              </w:rPr>
              <w:instrText xml:space="preserve"> PAGEREF _Toc20302894 \h </w:instrText>
            </w:r>
            <w:r w:rsidR="00E54C01">
              <w:rPr>
                <w:noProof/>
                <w:webHidden/>
              </w:rPr>
            </w:r>
            <w:r w:rsidR="00E54C01">
              <w:rPr>
                <w:noProof/>
                <w:webHidden/>
              </w:rPr>
              <w:fldChar w:fldCharType="separate"/>
            </w:r>
            <w:r w:rsidR="00E54C01">
              <w:rPr>
                <w:noProof/>
                <w:webHidden/>
              </w:rPr>
              <w:t>12</w:t>
            </w:r>
            <w:r w:rsidR="00E54C01">
              <w:rPr>
                <w:noProof/>
                <w:webHidden/>
              </w:rPr>
              <w:fldChar w:fldCharType="end"/>
            </w:r>
          </w:hyperlink>
        </w:p>
        <w:p w:rsidR="00E54C01" w:rsidRDefault="00F921EE">
          <w:pPr>
            <w:pStyle w:val="TOC1"/>
            <w:rPr>
              <w:rFonts w:eastAsiaTheme="minorEastAsia"/>
              <w:noProof/>
            </w:rPr>
          </w:pPr>
          <w:hyperlink w:anchor="_Toc20302895" w:history="1">
            <w:r w:rsidR="00E54C01" w:rsidRPr="00C02F5B">
              <w:rPr>
                <w:rStyle w:val="Hyperlink"/>
                <w:noProof/>
              </w:rPr>
              <w:t>4.5.</w:t>
            </w:r>
            <w:r w:rsidR="00E54C01">
              <w:rPr>
                <w:rFonts w:eastAsiaTheme="minorEastAsia"/>
                <w:noProof/>
              </w:rPr>
              <w:tab/>
            </w:r>
            <w:r w:rsidR="00E54C01" w:rsidRPr="00C02F5B">
              <w:rPr>
                <w:rStyle w:val="Hyperlink"/>
                <w:noProof/>
              </w:rPr>
              <w:t>ENERGY STORAGE SYSTEM INSTALLATION</w:t>
            </w:r>
            <w:r w:rsidR="00E54C01">
              <w:rPr>
                <w:noProof/>
                <w:webHidden/>
              </w:rPr>
              <w:tab/>
            </w:r>
            <w:r w:rsidR="00E54C01">
              <w:rPr>
                <w:noProof/>
                <w:webHidden/>
              </w:rPr>
              <w:fldChar w:fldCharType="begin"/>
            </w:r>
            <w:r w:rsidR="00E54C01">
              <w:rPr>
                <w:noProof/>
                <w:webHidden/>
              </w:rPr>
              <w:instrText xml:space="preserve"> PAGEREF _Toc20302895 \h </w:instrText>
            </w:r>
            <w:r w:rsidR="00E54C01">
              <w:rPr>
                <w:noProof/>
                <w:webHidden/>
              </w:rPr>
            </w:r>
            <w:r w:rsidR="00E54C01">
              <w:rPr>
                <w:noProof/>
                <w:webHidden/>
              </w:rPr>
              <w:fldChar w:fldCharType="separate"/>
            </w:r>
            <w:r w:rsidR="00E54C01">
              <w:rPr>
                <w:noProof/>
                <w:webHidden/>
              </w:rPr>
              <w:t>12</w:t>
            </w:r>
            <w:r w:rsidR="00E54C01">
              <w:rPr>
                <w:noProof/>
                <w:webHidden/>
              </w:rPr>
              <w:fldChar w:fldCharType="end"/>
            </w:r>
          </w:hyperlink>
        </w:p>
        <w:p w:rsidR="00E54C01" w:rsidRDefault="00F921EE">
          <w:pPr>
            <w:pStyle w:val="TOC1"/>
            <w:rPr>
              <w:rFonts w:eastAsiaTheme="minorEastAsia"/>
              <w:noProof/>
            </w:rPr>
          </w:pPr>
          <w:hyperlink w:anchor="_Toc20302896" w:history="1">
            <w:r w:rsidR="00E54C01" w:rsidRPr="00C02F5B">
              <w:rPr>
                <w:rStyle w:val="Hyperlink"/>
                <w:noProof/>
              </w:rPr>
              <w:t>4.6.</w:t>
            </w:r>
            <w:r w:rsidR="00E54C01">
              <w:rPr>
                <w:rFonts w:eastAsiaTheme="minorEastAsia"/>
                <w:noProof/>
              </w:rPr>
              <w:tab/>
            </w:r>
            <w:r w:rsidR="00E54C01" w:rsidRPr="00C02F5B">
              <w:rPr>
                <w:rStyle w:val="Hyperlink"/>
                <w:noProof/>
              </w:rPr>
              <w:t>RULE 21 APPLICATION</w:t>
            </w:r>
            <w:r w:rsidR="00E54C01">
              <w:rPr>
                <w:noProof/>
                <w:webHidden/>
              </w:rPr>
              <w:tab/>
            </w:r>
            <w:r w:rsidR="00E54C01">
              <w:rPr>
                <w:noProof/>
                <w:webHidden/>
              </w:rPr>
              <w:fldChar w:fldCharType="begin"/>
            </w:r>
            <w:r w:rsidR="00E54C01">
              <w:rPr>
                <w:noProof/>
                <w:webHidden/>
              </w:rPr>
              <w:instrText xml:space="preserve"> PAGEREF _Toc20302896 \h </w:instrText>
            </w:r>
            <w:r w:rsidR="00E54C01">
              <w:rPr>
                <w:noProof/>
                <w:webHidden/>
              </w:rPr>
            </w:r>
            <w:r w:rsidR="00E54C01">
              <w:rPr>
                <w:noProof/>
                <w:webHidden/>
              </w:rPr>
              <w:fldChar w:fldCharType="separate"/>
            </w:r>
            <w:r w:rsidR="00E54C01">
              <w:rPr>
                <w:noProof/>
                <w:webHidden/>
              </w:rPr>
              <w:t>13</w:t>
            </w:r>
            <w:r w:rsidR="00E54C01">
              <w:rPr>
                <w:noProof/>
                <w:webHidden/>
              </w:rPr>
              <w:fldChar w:fldCharType="end"/>
            </w:r>
          </w:hyperlink>
        </w:p>
        <w:p w:rsidR="00E54C01" w:rsidRDefault="00F921EE">
          <w:pPr>
            <w:pStyle w:val="TOC1"/>
            <w:rPr>
              <w:rFonts w:eastAsiaTheme="minorEastAsia"/>
              <w:noProof/>
            </w:rPr>
          </w:pPr>
          <w:hyperlink w:anchor="_Toc20302897" w:history="1">
            <w:r w:rsidR="00E54C01" w:rsidRPr="00C02F5B">
              <w:rPr>
                <w:rStyle w:val="Hyperlink"/>
                <w:noProof/>
              </w:rPr>
              <w:t>4.7.</w:t>
            </w:r>
            <w:r w:rsidR="00E54C01">
              <w:rPr>
                <w:rFonts w:eastAsiaTheme="minorEastAsia"/>
                <w:noProof/>
              </w:rPr>
              <w:tab/>
            </w:r>
            <w:r w:rsidR="00E54C01" w:rsidRPr="00C02F5B">
              <w:rPr>
                <w:rStyle w:val="Hyperlink"/>
                <w:noProof/>
              </w:rPr>
              <w:t>UTILITY GRID INTERCONNECTION</w:t>
            </w:r>
            <w:r w:rsidR="00E54C01">
              <w:rPr>
                <w:noProof/>
                <w:webHidden/>
              </w:rPr>
              <w:tab/>
            </w:r>
            <w:r w:rsidR="00E54C01">
              <w:rPr>
                <w:noProof/>
                <w:webHidden/>
              </w:rPr>
              <w:fldChar w:fldCharType="begin"/>
            </w:r>
            <w:r w:rsidR="00E54C01">
              <w:rPr>
                <w:noProof/>
                <w:webHidden/>
              </w:rPr>
              <w:instrText xml:space="preserve"> PAGEREF _Toc20302897 \h </w:instrText>
            </w:r>
            <w:r w:rsidR="00E54C01">
              <w:rPr>
                <w:noProof/>
                <w:webHidden/>
              </w:rPr>
            </w:r>
            <w:r w:rsidR="00E54C01">
              <w:rPr>
                <w:noProof/>
                <w:webHidden/>
              </w:rPr>
              <w:fldChar w:fldCharType="separate"/>
            </w:r>
            <w:r w:rsidR="00E54C01">
              <w:rPr>
                <w:noProof/>
                <w:webHidden/>
              </w:rPr>
              <w:t>13</w:t>
            </w:r>
            <w:r w:rsidR="00E54C01">
              <w:rPr>
                <w:noProof/>
                <w:webHidden/>
              </w:rPr>
              <w:fldChar w:fldCharType="end"/>
            </w:r>
          </w:hyperlink>
        </w:p>
        <w:p w:rsidR="00E54C01" w:rsidRDefault="00F921EE">
          <w:pPr>
            <w:pStyle w:val="TOC1"/>
            <w:rPr>
              <w:rFonts w:eastAsiaTheme="minorEastAsia"/>
              <w:noProof/>
            </w:rPr>
          </w:pPr>
          <w:hyperlink w:anchor="_Toc20302898" w:history="1">
            <w:r w:rsidR="00E54C01" w:rsidRPr="00C02F5B">
              <w:rPr>
                <w:rStyle w:val="Hyperlink"/>
                <w:noProof/>
              </w:rPr>
              <w:t>4.8.</w:t>
            </w:r>
            <w:r w:rsidR="00E54C01">
              <w:rPr>
                <w:rFonts w:eastAsiaTheme="minorEastAsia"/>
                <w:noProof/>
              </w:rPr>
              <w:tab/>
            </w:r>
            <w:r w:rsidR="00E54C01" w:rsidRPr="00C02F5B">
              <w:rPr>
                <w:rStyle w:val="Hyperlink"/>
                <w:noProof/>
              </w:rPr>
              <w:t>METERS AND MONITORING</w:t>
            </w:r>
            <w:r w:rsidR="00E54C01">
              <w:rPr>
                <w:noProof/>
                <w:webHidden/>
              </w:rPr>
              <w:tab/>
            </w:r>
            <w:r w:rsidR="00E54C01">
              <w:rPr>
                <w:noProof/>
                <w:webHidden/>
              </w:rPr>
              <w:fldChar w:fldCharType="begin"/>
            </w:r>
            <w:r w:rsidR="00E54C01">
              <w:rPr>
                <w:noProof/>
                <w:webHidden/>
              </w:rPr>
              <w:instrText xml:space="preserve"> PAGEREF _Toc20302898 \h </w:instrText>
            </w:r>
            <w:r w:rsidR="00E54C01">
              <w:rPr>
                <w:noProof/>
                <w:webHidden/>
              </w:rPr>
            </w:r>
            <w:r w:rsidR="00E54C01">
              <w:rPr>
                <w:noProof/>
                <w:webHidden/>
              </w:rPr>
              <w:fldChar w:fldCharType="separate"/>
            </w:r>
            <w:r w:rsidR="00E54C01">
              <w:rPr>
                <w:noProof/>
                <w:webHidden/>
              </w:rPr>
              <w:t>13</w:t>
            </w:r>
            <w:r w:rsidR="00E54C01">
              <w:rPr>
                <w:noProof/>
                <w:webHidden/>
              </w:rPr>
              <w:fldChar w:fldCharType="end"/>
            </w:r>
          </w:hyperlink>
        </w:p>
        <w:p w:rsidR="00E54C01" w:rsidRDefault="00F921EE">
          <w:pPr>
            <w:pStyle w:val="TOC1"/>
            <w:rPr>
              <w:rFonts w:eastAsiaTheme="minorEastAsia"/>
              <w:noProof/>
            </w:rPr>
          </w:pPr>
          <w:hyperlink w:anchor="_Toc20302899" w:history="1">
            <w:r w:rsidR="00E54C01" w:rsidRPr="00C02F5B">
              <w:rPr>
                <w:rStyle w:val="Hyperlink"/>
                <w:noProof/>
              </w:rPr>
              <w:t>4.9.</w:t>
            </w:r>
            <w:r w:rsidR="00E54C01">
              <w:rPr>
                <w:rFonts w:eastAsiaTheme="minorEastAsia"/>
                <w:noProof/>
              </w:rPr>
              <w:tab/>
            </w:r>
            <w:r w:rsidR="00E54C01" w:rsidRPr="00C02F5B">
              <w:rPr>
                <w:rStyle w:val="Hyperlink"/>
                <w:noProof/>
              </w:rPr>
              <w:t>WIRE, CABLE, CONDUIT AND CONNECTORS</w:t>
            </w:r>
            <w:r w:rsidR="00E54C01">
              <w:rPr>
                <w:noProof/>
                <w:webHidden/>
              </w:rPr>
              <w:tab/>
            </w:r>
            <w:r w:rsidR="00E54C01">
              <w:rPr>
                <w:noProof/>
                <w:webHidden/>
              </w:rPr>
              <w:fldChar w:fldCharType="begin"/>
            </w:r>
            <w:r w:rsidR="00E54C01">
              <w:rPr>
                <w:noProof/>
                <w:webHidden/>
              </w:rPr>
              <w:instrText xml:space="preserve"> PAGEREF _Toc20302899 \h </w:instrText>
            </w:r>
            <w:r w:rsidR="00E54C01">
              <w:rPr>
                <w:noProof/>
                <w:webHidden/>
              </w:rPr>
            </w:r>
            <w:r w:rsidR="00E54C01">
              <w:rPr>
                <w:noProof/>
                <w:webHidden/>
              </w:rPr>
              <w:fldChar w:fldCharType="separate"/>
            </w:r>
            <w:r w:rsidR="00E54C01">
              <w:rPr>
                <w:noProof/>
                <w:webHidden/>
              </w:rPr>
              <w:t>13</w:t>
            </w:r>
            <w:r w:rsidR="00E54C01">
              <w:rPr>
                <w:noProof/>
                <w:webHidden/>
              </w:rPr>
              <w:fldChar w:fldCharType="end"/>
            </w:r>
          </w:hyperlink>
        </w:p>
        <w:p w:rsidR="00E54C01" w:rsidRDefault="00F921EE">
          <w:pPr>
            <w:pStyle w:val="TOC1"/>
            <w:rPr>
              <w:rFonts w:eastAsiaTheme="minorEastAsia"/>
              <w:noProof/>
            </w:rPr>
          </w:pPr>
          <w:hyperlink w:anchor="_Toc20302900" w:history="1">
            <w:r w:rsidR="00E54C01" w:rsidRPr="00C02F5B">
              <w:rPr>
                <w:rStyle w:val="Hyperlink"/>
                <w:noProof/>
              </w:rPr>
              <w:t>4.10.</w:t>
            </w:r>
            <w:r w:rsidR="00E54C01">
              <w:rPr>
                <w:rFonts w:eastAsiaTheme="minorEastAsia"/>
                <w:noProof/>
              </w:rPr>
              <w:tab/>
            </w:r>
            <w:r w:rsidR="00E54C01" w:rsidRPr="00C02F5B">
              <w:rPr>
                <w:rStyle w:val="Hyperlink"/>
                <w:noProof/>
              </w:rPr>
              <w:t>STRUCTURAL REQUIREMENTS</w:t>
            </w:r>
            <w:r w:rsidR="00E54C01">
              <w:rPr>
                <w:noProof/>
                <w:webHidden/>
              </w:rPr>
              <w:tab/>
            </w:r>
            <w:r w:rsidR="00E54C01">
              <w:rPr>
                <w:noProof/>
                <w:webHidden/>
              </w:rPr>
              <w:fldChar w:fldCharType="begin"/>
            </w:r>
            <w:r w:rsidR="00E54C01">
              <w:rPr>
                <w:noProof/>
                <w:webHidden/>
              </w:rPr>
              <w:instrText xml:space="preserve"> PAGEREF _Toc20302900 \h </w:instrText>
            </w:r>
            <w:r w:rsidR="00E54C01">
              <w:rPr>
                <w:noProof/>
                <w:webHidden/>
              </w:rPr>
            </w:r>
            <w:r w:rsidR="00E54C01">
              <w:rPr>
                <w:noProof/>
                <w:webHidden/>
              </w:rPr>
              <w:fldChar w:fldCharType="separate"/>
            </w:r>
            <w:r w:rsidR="00E54C01">
              <w:rPr>
                <w:noProof/>
                <w:webHidden/>
              </w:rPr>
              <w:t>14</w:t>
            </w:r>
            <w:r w:rsidR="00E54C01">
              <w:rPr>
                <w:noProof/>
                <w:webHidden/>
              </w:rPr>
              <w:fldChar w:fldCharType="end"/>
            </w:r>
          </w:hyperlink>
        </w:p>
        <w:p w:rsidR="00E54C01" w:rsidRDefault="00F921EE">
          <w:pPr>
            <w:pStyle w:val="TOC1"/>
            <w:rPr>
              <w:rFonts w:eastAsiaTheme="minorEastAsia"/>
              <w:noProof/>
            </w:rPr>
          </w:pPr>
          <w:hyperlink w:anchor="_Toc20302901" w:history="1">
            <w:r w:rsidR="00E54C01" w:rsidRPr="00C02F5B">
              <w:rPr>
                <w:rStyle w:val="Hyperlink"/>
                <w:noProof/>
              </w:rPr>
              <w:t>4.11.</w:t>
            </w:r>
            <w:r w:rsidR="00E54C01">
              <w:rPr>
                <w:rFonts w:eastAsiaTheme="minorEastAsia"/>
                <w:noProof/>
              </w:rPr>
              <w:tab/>
            </w:r>
            <w:r w:rsidR="00E54C01" w:rsidRPr="00C02F5B">
              <w:rPr>
                <w:rStyle w:val="Hyperlink"/>
                <w:noProof/>
              </w:rPr>
              <w:t>OPERATIONS AND MAINTENANCE</w:t>
            </w:r>
            <w:r w:rsidR="00E54C01">
              <w:rPr>
                <w:noProof/>
                <w:webHidden/>
              </w:rPr>
              <w:tab/>
            </w:r>
            <w:r w:rsidR="00E54C01">
              <w:rPr>
                <w:noProof/>
                <w:webHidden/>
              </w:rPr>
              <w:fldChar w:fldCharType="begin"/>
            </w:r>
            <w:r w:rsidR="00E54C01">
              <w:rPr>
                <w:noProof/>
                <w:webHidden/>
              </w:rPr>
              <w:instrText xml:space="preserve"> PAGEREF _Toc20302901 \h </w:instrText>
            </w:r>
            <w:r w:rsidR="00E54C01">
              <w:rPr>
                <w:noProof/>
                <w:webHidden/>
              </w:rPr>
            </w:r>
            <w:r w:rsidR="00E54C01">
              <w:rPr>
                <w:noProof/>
                <w:webHidden/>
              </w:rPr>
              <w:fldChar w:fldCharType="separate"/>
            </w:r>
            <w:r w:rsidR="00E54C01">
              <w:rPr>
                <w:noProof/>
                <w:webHidden/>
              </w:rPr>
              <w:t>14</w:t>
            </w:r>
            <w:r w:rsidR="00E54C01">
              <w:rPr>
                <w:noProof/>
                <w:webHidden/>
              </w:rPr>
              <w:fldChar w:fldCharType="end"/>
            </w:r>
          </w:hyperlink>
        </w:p>
        <w:p w:rsidR="00E54C01" w:rsidRDefault="00F921EE">
          <w:pPr>
            <w:pStyle w:val="TOC1"/>
            <w:rPr>
              <w:rFonts w:eastAsiaTheme="minorEastAsia"/>
              <w:noProof/>
            </w:rPr>
          </w:pPr>
          <w:hyperlink w:anchor="_Toc20302902" w:history="1">
            <w:r w:rsidR="00E54C01" w:rsidRPr="00C02F5B">
              <w:rPr>
                <w:rStyle w:val="Hyperlink"/>
                <w:noProof/>
              </w:rPr>
              <w:t>4.12.</w:t>
            </w:r>
            <w:r w:rsidR="00E54C01">
              <w:rPr>
                <w:rFonts w:eastAsiaTheme="minorEastAsia"/>
                <w:noProof/>
              </w:rPr>
              <w:tab/>
            </w:r>
            <w:r w:rsidR="00E54C01" w:rsidRPr="00C02F5B">
              <w:rPr>
                <w:rStyle w:val="Hyperlink"/>
                <w:noProof/>
              </w:rPr>
              <w:t>EMERGENCY SHUT DOWN</w:t>
            </w:r>
            <w:r w:rsidR="00E54C01">
              <w:rPr>
                <w:noProof/>
                <w:webHidden/>
              </w:rPr>
              <w:tab/>
            </w:r>
            <w:r w:rsidR="00E54C01">
              <w:rPr>
                <w:noProof/>
                <w:webHidden/>
              </w:rPr>
              <w:fldChar w:fldCharType="begin"/>
            </w:r>
            <w:r w:rsidR="00E54C01">
              <w:rPr>
                <w:noProof/>
                <w:webHidden/>
              </w:rPr>
              <w:instrText xml:space="preserve"> PAGEREF _Toc20302902 \h </w:instrText>
            </w:r>
            <w:r w:rsidR="00E54C01">
              <w:rPr>
                <w:noProof/>
                <w:webHidden/>
              </w:rPr>
            </w:r>
            <w:r w:rsidR="00E54C01">
              <w:rPr>
                <w:noProof/>
                <w:webHidden/>
              </w:rPr>
              <w:fldChar w:fldCharType="separate"/>
            </w:r>
            <w:r w:rsidR="00E54C01">
              <w:rPr>
                <w:noProof/>
                <w:webHidden/>
              </w:rPr>
              <w:t>14</w:t>
            </w:r>
            <w:r w:rsidR="00E54C01">
              <w:rPr>
                <w:noProof/>
                <w:webHidden/>
              </w:rPr>
              <w:fldChar w:fldCharType="end"/>
            </w:r>
          </w:hyperlink>
        </w:p>
        <w:p w:rsidR="00E54C01" w:rsidRDefault="00F921EE">
          <w:pPr>
            <w:pStyle w:val="TOC1"/>
            <w:rPr>
              <w:rFonts w:eastAsiaTheme="minorEastAsia"/>
              <w:noProof/>
            </w:rPr>
          </w:pPr>
          <w:hyperlink w:anchor="_Toc20302903" w:history="1">
            <w:r w:rsidR="00E54C01" w:rsidRPr="00C02F5B">
              <w:rPr>
                <w:rStyle w:val="Hyperlink"/>
                <w:noProof/>
              </w:rPr>
              <w:t>4.13.</w:t>
            </w:r>
            <w:r w:rsidR="00E54C01">
              <w:rPr>
                <w:rFonts w:eastAsiaTheme="minorEastAsia"/>
                <w:noProof/>
              </w:rPr>
              <w:tab/>
            </w:r>
            <w:r w:rsidR="00E54C01" w:rsidRPr="00C02F5B">
              <w:rPr>
                <w:rStyle w:val="Hyperlink"/>
                <w:noProof/>
              </w:rPr>
              <w:t>COMMISSIONING AND ACCEPTANCE TEST</w:t>
            </w:r>
            <w:r w:rsidR="00E54C01">
              <w:rPr>
                <w:noProof/>
                <w:webHidden/>
              </w:rPr>
              <w:tab/>
            </w:r>
            <w:r w:rsidR="00E54C01">
              <w:rPr>
                <w:noProof/>
                <w:webHidden/>
              </w:rPr>
              <w:fldChar w:fldCharType="begin"/>
            </w:r>
            <w:r w:rsidR="00E54C01">
              <w:rPr>
                <w:noProof/>
                <w:webHidden/>
              </w:rPr>
              <w:instrText xml:space="preserve"> PAGEREF _Toc20302903 \h </w:instrText>
            </w:r>
            <w:r w:rsidR="00E54C01">
              <w:rPr>
                <w:noProof/>
                <w:webHidden/>
              </w:rPr>
            </w:r>
            <w:r w:rsidR="00E54C01">
              <w:rPr>
                <w:noProof/>
                <w:webHidden/>
              </w:rPr>
              <w:fldChar w:fldCharType="separate"/>
            </w:r>
            <w:r w:rsidR="00E54C01">
              <w:rPr>
                <w:noProof/>
                <w:webHidden/>
              </w:rPr>
              <w:t>14</w:t>
            </w:r>
            <w:r w:rsidR="00E54C01">
              <w:rPr>
                <w:noProof/>
                <w:webHidden/>
              </w:rPr>
              <w:fldChar w:fldCharType="end"/>
            </w:r>
          </w:hyperlink>
        </w:p>
        <w:p w:rsidR="00E54C01" w:rsidRDefault="00F921EE">
          <w:pPr>
            <w:pStyle w:val="TOC1"/>
            <w:rPr>
              <w:rFonts w:eastAsiaTheme="minorEastAsia"/>
              <w:noProof/>
            </w:rPr>
          </w:pPr>
          <w:hyperlink w:anchor="_Toc20302904" w:history="1">
            <w:r w:rsidR="00E54C01" w:rsidRPr="00C02F5B">
              <w:rPr>
                <w:rStyle w:val="Hyperlink"/>
                <w:noProof/>
              </w:rPr>
              <w:t>4.14.</w:t>
            </w:r>
            <w:r w:rsidR="00E54C01">
              <w:rPr>
                <w:rFonts w:eastAsiaTheme="minorEastAsia"/>
                <w:noProof/>
              </w:rPr>
              <w:tab/>
            </w:r>
            <w:r w:rsidR="00E54C01" w:rsidRPr="00C02F5B">
              <w:rPr>
                <w:rStyle w:val="Hyperlink"/>
                <w:noProof/>
              </w:rPr>
              <w:t>WARRANTIES AND GUARANTEES</w:t>
            </w:r>
            <w:r w:rsidR="00E54C01">
              <w:rPr>
                <w:noProof/>
                <w:webHidden/>
              </w:rPr>
              <w:tab/>
            </w:r>
            <w:r w:rsidR="00E54C01">
              <w:rPr>
                <w:noProof/>
                <w:webHidden/>
              </w:rPr>
              <w:fldChar w:fldCharType="begin"/>
            </w:r>
            <w:r w:rsidR="00E54C01">
              <w:rPr>
                <w:noProof/>
                <w:webHidden/>
              </w:rPr>
              <w:instrText xml:space="preserve"> PAGEREF _Toc20302904 \h </w:instrText>
            </w:r>
            <w:r w:rsidR="00E54C01">
              <w:rPr>
                <w:noProof/>
                <w:webHidden/>
              </w:rPr>
            </w:r>
            <w:r w:rsidR="00E54C01">
              <w:rPr>
                <w:noProof/>
                <w:webHidden/>
              </w:rPr>
              <w:fldChar w:fldCharType="separate"/>
            </w:r>
            <w:r w:rsidR="00E54C01">
              <w:rPr>
                <w:noProof/>
                <w:webHidden/>
              </w:rPr>
              <w:t>14</w:t>
            </w:r>
            <w:r w:rsidR="00E54C01">
              <w:rPr>
                <w:noProof/>
                <w:webHidden/>
              </w:rPr>
              <w:fldChar w:fldCharType="end"/>
            </w:r>
          </w:hyperlink>
        </w:p>
        <w:p w:rsidR="00E54C01" w:rsidRDefault="00F921EE">
          <w:pPr>
            <w:pStyle w:val="TOC1"/>
            <w:rPr>
              <w:rFonts w:eastAsiaTheme="minorEastAsia"/>
              <w:noProof/>
            </w:rPr>
          </w:pPr>
          <w:hyperlink w:anchor="_Toc20302905" w:history="1">
            <w:r w:rsidR="00E54C01" w:rsidRPr="00C02F5B">
              <w:rPr>
                <w:rStyle w:val="Hyperlink"/>
                <w:noProof/>
              </w:rPr>
              <w:t>4.15.</w:t>
            </w:r>
            <w:r w:rsidR="00E54C01">
              <w:rPr>
                <w:rFonts w:eastAsiaTheme="minorEastAsia"/>
                <w:noProof/>
              </w:rPr>
              <w:tab/>
            </w:r>
            <w:r w:rsidR="00E54C01" w:rsidRPr="00C02F5B">
              <w:rPr>
                <w:rStyle w:val="Hyperlink"/>
                <w:noProof/>
              </w:rPr>
              <w:t>TRAINING AND MAINTENANCE MANUALS</w:t>
            </w:r>
            <w:r w:rsidR="00E54C01">
              <w:rPr>
                <w:noProof/>
                <w:webHidden/>
              </w:rPr>
              <w:tab/>
            </w:r>
            <w:r w:rsidR="00E54C01">
              <w:rPr>
                <w:noProof/>
                <w:webHidden/>
              </w:rPr>
              <w:fldChar w:fldCharType="begin"/>
            </w:r>
            <w:r w:rsidR="00E54C01">
              <w:rPr>
                <w:noProof/>
                <w:webHidden/>
              </w:rPr>
              <w:instrText xml:space="preserve"> PAGEREF _Toc20302905 \h </w:instrText>
            </w:r>
            <w:r w:rsidR="00E54C01">
              <w:rPr>
                <w:noProof/>
                <w:webHidden/>
              </w:rPr>
            </w:r>
            <w:r w:rsidR="00E54C01">
              <w:rPr>
                <w:noProof/>
                <w:webHidden/>
              </w:rPr>
              <w:fldChar w:fldCharType="separate"/>
            </w:r>
            <w:r w:rsidR="00E54C01">
              <w:rPr>
                <w:noProof/>
                <w:webHidden/>
              </w:rPr>
              <w:t>14</w:t>
            </w:r>
            <w:r w:rsidR="00E54C01">
              <w:rPr>
                <w:noProof/>
                <w:webHidden/>
              </w:rPr>
              <w:fldChar w:fldCharType="end"/>
            </w:r>
          </w:hyperlink>
        </w:p>
        <w:p w:rsidR="00E54C01" w:rsidRDefault="00F921EE">
          <w:pPr>
            <w:pStyle w:val="TOC1"/>
            <w:rPr>
              <w:rFonts w:eastAsiaTheme="minorEastAsia"/>
              <w:noProof/>
            </w:rPr>
          </w:pPr>
          <w:hyperlink w:anchor="_Toc20302906" w:history="1">
            <w:r w:rsidR="00E54C01" w:rsidRPr="00C02F5B">
              <w:rPr>
                <w:rStyle w:val="Hyperlink"/>
                <w:noProof/>
              </w:rPr>
              <w:t>4.16.</w:t>
            </w:r>
            <w:r w:rsidR="00E54C01">
              <w:rPr>
                <w:rFonts w:eastAsiaTheme="minorEastAsia"/>
                <w:noProof/>
              </w:rPr>
              <w:tab/>
            </w:r>
            <w:r w:rsidR="00E54C01" w:rsidRPr="00C02F5B">
              <w:rPr>
                <w:rStyle w:val="Hyperlink"/>
                <w:noProof/>
              </w:rPr>
              <w:t>LIGHTING</w:t>
            </w:r>
            <w:r w:rsidR="00E54C01">
              <w:rPr>
                <w:noProof/>
                <w:webHidden/>
              </w:rPr>
              <w:tab/>
            </w:r>
            <w:r w:rsidR="00E54C01">
              <w:rPr>
                <w:noProof/>
                <w:webHidden/>
              </w:rPr>
              <w:fldChar w:fldCharType="begin"/>
            </w:r>
            <w:r w:rsidR="00E54C01">
              <w:rPr>
                <w:noProof/>
                <w:webHidden/>
              </w:rPr>
              <w:instrText xml:space="preserve"> PAGEREF _Toc20302906 \h </w:instrText>
            </w:r>
            <w:r w:rsidR="00E54C01">
              <w:rPr>
                <w:noProof/>
                <w:webHidden/>
              </w:rPr>
            </w:r>
            <w:r w:rsidR="00E54C01">
              <w:rPr>
                <w:noProof/>
                <w:webHidden/>
              </w:rPr>
              <w:fldChar w:fldCharType="separate"/>
            </w:r>
            <w:r w:rsidR="00E54C01">
              <w:rPr>
                <w:noProof/>
                <w:webHidden/>
              </w:rPr>
              <w:t>15</w:t>
            </w:r>
            <w:r w:rsidR="00E54C01">
              <w:rPr>
                <w:noProof/>
                <w:webHidden/>
              </w:rPr>
              <w:fldChar w:fldCharType="end"/>
            </w:r>
          </w:hyperlink>
        </w:p>
        <w:p w:rsidR="00E54C01" w:rsidRDefault="00F921EE">
          <w:pPr>
            <w:pStyle w:val="TOC1"/>
            <w:rPr>
              <w:rFonts w:eastAsiaTheme="minorEastAsia"/>
              <w:noProof/>
            </w:rPr>
          </w:pPr>
          <w:hyperlink w:anchor="_Toc20302907" w:history="1">
            <w:r w:rsidR="00E54C01" w:rsidRPr="00C02F5B">
              <w:rPr>
                <w:rStyle w:val="Hyperlink"/>
                <w:noProof/>
              </w:rPr>
              <w:t>4.17.</w:t>
            </w:r>
            <w:r w:rsidR="00E54C01">
              <w:rPr>
                <w:rFonts w:eastAsiaTheme="minorEastAsia"/>
                <w:noProof/>
              </w:rPr>
              <w:tab/>
            </w:r>
            <w:r w:rsidR="00E54C01" w:rsidRPr="00C02F5B">
              <w:rPr>
                <w:rStyle w:val="Hyperlink"/>
                <w:noProof/>
              </w:rPr>
              <w:t>RECORD DOCUMENTS</w:t>
            </w:r>
            <w:r w:rsidR="00E54C01">
              <w:rPr>
                <w:noProof/>
                <w:webHidden/>
              </w:rPr>
              <w:tab/>
            </w:r>
            <w:r w:rsidR="00E54C01">
              <w:rPr>
                <w:noProof/>
                <w:webHidden/>
              </w:rPr>
              <w:fldChar w:fldCharType="begin"/>
            </w:r>
            <w:r w:rsidR="00E54C01">
              <w:rPr>
                <w:noProof/>
                <w:webHidden/>
              </w:rPr>
              <w:instrText xml:space="preserve"> PAGEREF _Toc20302907 \h </w:instrText>
            </w:r>
            <w:r w:rsidR="00E54C01">
              <w:rPr>
                <w:noProof/>
                <w:webHidden/>
              </w:rPr>
            </w:r>
            <w:r w:rsidR="00E54C01">
              <w:rPr>
                <w:noProof/>
                <w:webHidden/>
              </w:rPr>
              <w:fldChar w:fldCharType="separate"/>
            </w:r>
            <w:r w:rsidR="00E54C01">
              <w:rPr>
                <w:noProof/>
                <w:webHidden/>
              </w:rPr>
              <w:t>15</w:t>
            </w:r>
            <w:r w:rsidR="00E54C01">
              <w:rPr>
                <w:noProof/>
                <w:webHidden/>
              </w:rPr>
              <w:fldChar w:fldCharType="end"/>
            </w:r>
          </w:hyperlink>
        </w:p>
        <w:p w:rsidR="00E54C01" w:rsidRDefault="00F921EE">
          <w:pPr>
            <w:pStyle w:val="TOC1"/>
            <w:rPr>
              <w:rFonts w:eastAsiaTheme="minorEastAsia"/>
              <w:noProof/>
            </w:rPr>
          </w:pPr>
          <w:hyperlink w:anchor="_Toc20302908" w:history="1">
            <w:r w:rsidR="00E54C01" w:rsidRPr="00C02F5B">
              <w:rPr>
                <w:rStyle w:val="Hyperlink"/>
                <w:noProof/>
              </w:rPr>
              <w:t>4.18.</w:t>
            </w:r>
            <w:r w:rsidR="00E54C01">
              <w:rPr>
                <w:rFonts w:eastAsiaTheme="minorEastAsia"/>
                <w:noProof/>
              </w:rPr>
              <w:tab/>
            </w:r>
            <w:r w:rsidR="00E54C01" w:rsidRPr="00C02F5B">
              <w:rPr>
                <w:rStyle w:val="Hyperlink"/>
                <w:noProof/>
              </w:rPr>
              <w:t>PAINT</w:t>
            </w:r>
            <w:r w:rsidR="00E54C01">
              <w:rPr>
                <w:noProof/>
                <w:webHidden/>
              </w:rPr>
              <w:tab/>
            </w:r>
            <w:r w:rsidR="00E54C01">
              <w:rPr>
                <w:noProof/>
                <w:webHidden/>
              </w:rPr>
              <w:fldChar w:fldCharType="begin"/>
            </w:r>
            <w:r w:rsidR="00E54C01">
              <w:rPr>
                <w:noProof/>
                <w:webHidden/>
              </w:rPr>
              <w:instrText xml:space="preserve"> PAGEREF _Toc20302908 \h </w:instrText>
            </w:r>
            <w:r w:rsidR="00E54C01">
              <w:rPr>
                <w:noProof/>
                <w:webHidden/>
              </w:rPr>
            </w:r>
            <w:r w:rsidR="00E54C01">
              <w:rPr>
                <w:noProof/>
                <w:webHidden/>
              </w:rPr>
              <w:fldChar w:fldCharType="separate"/>
            </w:r>
            <w:r w:rsidR="00E54C01">
              <w:rPr>
                <w:noProof/>
                <w:webHidden/>
              </w:rPr>
              <w:t>15</w:t>
            </w:r>
            <w:r w:rsidR="00E54C01">
              <w:rPr>
                <w:noProof/>
                <w:webHidden/>
              </w:rPr>
              <w:fldChar w:fldCharType="end"/>
            </w:r>
          </w:hyperlink>
        </w:p>
        <w:p w:rsidR="00E54C01" w:rsidRDefault="00F921EE">
          <w:pPr>
            <w:pStyle w:val="TOC1"/>
            <w:rPr>
              <w:rFonts w:eastAsiaTheme="minorEastAsia"/>
              <w:noProof/>
            </w:rPr>
          </w:pPr>
          <w:hyperlink w:anchor="_Toc20302909" w:history="1">
            <w:r w:rsidR="00E54C01" w:rsidRPr="00C02F5B">
              <w:rPr>
                <w:rStyle w:val="Hyperlink"/>
                <w:noProof/>
              </w:rPr>
              <w:t>4.19.</w:t>
            </w:r>
            <w:r w:rsidR="00E54C01">
              <w:rPr>
                <w:rFonts w:eastAsiaTheme="minorEastAsia"/>
                <w:noProof/>
              </w:rPr>
              <w:tab/>
            </w:r>
            <w:r w:rsidR="00E54C01" w:rsidRPr="00C02F5B">
              <w:rPr>
                <w:rStyle w:val="Hyperlink"/>
                <w:noProof/>
              </w:rPr>
              <w:t>PERMITS AND ENVIRONMENTAL CLEARANCES</w:t>
            </w:r>
            <w:r w:rsidR="00E54C01">
              <w:rPr>
                <w:noProof/>
                <w:webHidden/>
              </w:rPr>
              <w:tab/>
            </w:r>
            <w:r w:rsidR="00E54C01">
              <w:rPr>
                <w:noProof/>
                <w:webHidden/>
              </w:rPr>
              <w:fldChar w:fldCharType="begin"/>
            </w:r>
            <w:r w:rsidR="00E54C01">
              <w:rPr>
                <w:noProof/>
                <w:webHidden/>
              </w:rPr>
              <w:instrText xml:space="preserve"> PAGEREF _Toc20302909 \h </w:instrText>
            </w:r>
            <w:r w:rsidR="00E54C01">
              <w:rPr>
                <w:noProof/>
                <w:webHidden/>
              </w:rPr>
            </w:r>
            <w:r w:rsidR="00E54C01">
              <w:rPr>
                <w:noProof/>
                <w:webHidden/>
              </w:rPr>
              <w:fldChar w:fldCharType="separate"/>
            </w:r>
            <w:r w:rsidR="00E54C01">
              <w:rPr>
                <w:noProof/>
                <w:webHidden/>
              </w:rPr>
              <w:t>15</w:t>
            </w:r>
            <w:r w:rsidR="00E54C01">
              <w:rPr>
                <w:noProof/>
                <w:webHidden/>
              </w:rPr>
              <w:fldChar w:fldCharType="end"/>
            </w:r>
          </w:hyperlink>
        </w:p>
        <w:p w:rsidR="00E54C01" w:rsidRDefault="00F921EE">
          <w:pPr>
            <w:pStyle w:val="TOC1"/>
            <w:rPr>
              <w:rFonts w:eastAsiaTheme="minorEastAsia"/>
              <w:noProof/>
            </w:rPr>
          </w:pPr>
          <w:hyperlink w:anchor="_Toc20302910" w:history="1">
            <w:r w:rsidR="00E54C01" w:rsidRPr="00C02F5B">
              <w:rPr>
                <w:rStyle w:val="Hyperlink"/>
                <w:noProof/>
              </w:rPr>
              <w:t>4.20.</w:t>
            </w:r>
            <w:r w:rsidR="00E54C01">
              <w:rPr>
                <w:rFonts w:eastAsiaTheme="minorEastAsia"/>
                <w:noProof/>
              </w:rPr>
              <w:tab/>
            </w:r>
            <w:r w:rsidR="00E54C01" w:rsidRPr="00C02F5B">
              <w:rPr>
                <w:rStyle w:val="Hyperlink"/>
                <w:noProof/>
              </w:rPr>
              <w:t>STRUCTURAL REQUIREMENTS AND CEQA</w:t>
            </w:r>
            <w:r w:rsidR="00E54C01">
              <w:rPr>
                <w:noProof/>
                <w:webHidden/>
              </w:rPr>
              <w:tab/>
            </w:r>
            <w:r w:rsidR="00E54C01">
              <w:rPr>
                <w:noProof/>
                <w:webHidden/>
              </w:rPr>
              <w:fldChar w:fldCharType="begin"/>
            </w:r>
            <w:r w:rsidR="00E54C01">
              <w:rPr>
                <w:noProof/>
                <w:webHidden/>
              </w:rPr>
              <w:instrText xml:space="preserve"> PAGEREF _Toc20302910 \h </w:instrText>
            </w:r>
            <w:r w:rsidR="00E54C01">
              <w:rPr>
                <w:noProof/>
                <w:webHidden/>
              </w:rPr>
            </w:r>
            <w:r w:rsidR="00E54C01">
              <w:rPr>
                <w:noProof/>
                <w:webHidden/>
              </w:rPr>
              <w:fldChar w:fldCharType="separate"/>
            </w:r>
            <w:r w:rsidR="00E54C01">
              <w:rPr>
                <w:noProof/>
                <w:webHidden/>
              </w:rPr>
              <w:t>15</w:t>
            </w:r>
            <w:r w:rsidR="00E54C01">
              <w:rPr>
                <w:noProof/>
                <w:webHidden/>
              </w:rPr>
              <w:fldChar w:fldCharType="end"/>
            </w:r>
          </w:hyperlink>
        </w:p>
        <w:p w:rsidR="00E54C01" w:rsidRDefault="00F921EE">
          <w:pPr>
            <w:pStyle w:val="TOC1"/>
            <w:rPr>
              <w:rFonts w:eastAsiaTheme="minorEastAsia"/>
              <w:noProof/>
            </w:rPr>
          </w:pPr>
          <w:hyperlink w:anchor="_Toc20302911" w:history="1">
            <w:r w:rsidR="00E54C01" w:rsidRPr="00C02F5B">
              <w:rPr>
                <w:rStyle w:val="Hyperlink"/>
                <w:rFonts w:cs="Garamond"/>
                <w:noProof/>
              </w:rPr>
              <w:t>4.21.</w:t>
            </w:r>
            <w:r w:rsidR="00E54C01">
              <w:rPr>
                <w:rFonts w:eastAsiaTheme="minorEastAsia"/>
                <w:noProof/>
              </w:rPr>
              <w:tab/>
            </w:r>
            <w:r w:rsidR="00E54C01" w:rsidRPr="00C02F5B">
              <w:rPr>
                <w:rStyle w:val="Hyperlink"/>
                <w:noProof/>
              </w:rPr>
              <w:t>CONSTRUCTION</w:t>
            </w:r>
            <w:r w:rsidR="00E54C01" w:rsidRPr="00C02F5B">
              <w:rPr>
                <w:rStyle w:val="Hyperlink"/>
                <w:rFonts w:eastAsia="Calibri"/>
                <w:noProof/>
              </w:rPr>
              <w:t xml:space="preserve"> </w:t>
            </w:r>
            <w:r w:rsidR="00E54C01" w:rsidRPr="00C02F5B">
              <w:rPr>
                <w:rStyle w:val="Hyperlink"/>
                <w:noProof/>
              </w:rPr>
              <w:t>COMPLETION</w:t>
            </w:r>
            <w:r w:rsidR="00E54C01" w:rsidRPr="00C02F5B">
              <w:rPr>
                <w:rStyle w:val="Hyperlink"/>
                <w:rFonts w:eastAsia="Calibri"/>
                <w:noProof/>
              </w:rPr>
              <w:t xml:space="preserve"> AND LIQUIDATED DAMAGES</w:t>
            </w:r>
            <w:r w:rsidR="00E54C01">
              <w:rPr>
                <w:noProof/>
                <w:webHidden/>
              </w:rPr>
              <w:tab/>
            </w:r>
            <w:r w:rsidR="00E54C01">
              <w:rPr>
                <w:noProof/>
                <w:webHidden/>
              </w:rPr>
              <w:fldChar w:fldCharType="begin"/>
            </w:r>
            <w:r w:rsidR="00E54C01">
              <w:rPr>
                <w:noProof/>
                <w:webHidden/>
              </w:rPr>
              <w:instrText xml:space="preserve"> PAGEREF _Toc20302911 \h </w:instrText>
            </w:r>
            <w:r w:rsidR="00E54C01">
              <w:rPr>
                <w:noProof/>
                <w:webHidden/>
              </w:rPr>
            </w:r>
            <w:r w:rsidR="00E54C01">
              <w:rPr>
                <w:noProof/>
                <w:webHidden/>
              </w:rPr>
              <w:fldChar w:fldCharType="separate"/>
            </w:r>
            <w:r w:rsidR="00E54C01">
              <w:rPr>
                <w:noProof/>
                <w:webHidden/>
              </w:rPr>
              <w:t>15</w:t>
            </w:r>
            <w:r w:rsidR="00E54C01">
              <w:rPr>
                <w:noProof/>
                <w:webHidden/>
              </w:rPr>
              <w:fldChar w:fldCharType="end"/>
            </w:r>
          </w:hyperlink>
        </w:p>
        <w:p w:rsidR="00E54C01" w:rsidRDefault="00F921EE">
          <w:pPr>
            <w:pStyle w:val="TOC1"/>
            <w:rPr>
              <w:rFonts w:eastAsiaTheme="minorEastAsia"/>
              <w:noProof/>
            </w:rPr>
          </w:pPr>
          <w:hyperlink w:anchor="_Toc20302912" w:history="1">
            <w:r w:rsidR="00E54C01" w:rsidRPr="00C02F5B">
              <w:rPr>
                <w:rStyle w:val="Hyperlink"/>
                <w:noProof/>
              </w:rPr>
              <w:t>4.22.</w:t>
            </w:r>
            <w:r w:rsidR="00E54C01">
              <w:rPr>
                <w:rFonts w:eastAsiaTheme="minorEastAsia"/>
                <w:noProof/>
              </w:rPr>
              <w:tab/>
            </w:r>
            <w:r w:rsidR="00E54C01" w:rsidRPr="00C02F5B">
              <w:rPr>
                <w:rStyle w:val="Hyperlink"/>
                <w:noProof/>
              </w:rPr>
              <w:t>PERFORMANCE GUARANTEE REQUIREMENTS</w:t>
            </w:r>
            <w:r w:rsidR="00E54C01">
              <w:rPr>
                <w:noProof/>
                <w:webHidden/>
              </w:rPr>
              <w:tab/>
            </w:r>
            <w:r w:rsidR="00E54C01">
              <w:rPr>
                <w:noProof/>
                <w:webHidden/>
              </w:rPr>
              <w:fldChar w:fldCharType="begin"/>
            </w:r>
            <w:r w:rsidR="00E54C01">
              <w:rPr>
                <w:noProof/>
                <w:webHidden/>
              </w:rPr>
              <w:instrText xml:space="preserve"> PAGEREF _Toc20302912 \h </w:instrText>
            </w:r>
            <w:r w:rsidR="00E54C01">
              <w:rPr>
                <w:noProof/>
                <w:webHidden/>
              </w:rPr>
            </w:r>
            <w:r w:rsidR="00E54C01">
              <w:rPr>
                <w:noProof/>
                <w:webHidden/>
              </w:rPr>
              <w:fldChar w:fldCharType="separate"/>
            </w:r>
            <w:r w:rsidR="00E54C01">
              <w:rPr>
                <w:noProof/>
                <w:webHidden/>
              </w:rPr>
              <w:t>16</w:t>
            </w:r>
            <w:r w:rsidR="00E54C01">
              <w:rPr>
                <w:noProof/>
                <w:webHidden/>
              </w:rPr>
              <w:fldChar w:fldCharType="end"/>
            </w:r>
          </w:hyperlink>
        </w:p>
        <w:p w:rsidR="00E54C01" w:rsidRDefault="00F921EE">
          <w:pPr>
            <w:pStyle w:val="TOC1"/>
            <w:rPr>
              <w:rFonts w:eastAsiaTheme="minorEastAsia"/>
              <w:noProof/>
            </w:rPr>
          </w:pPr>
          <w:hyperlink w:anchor="_Toc20302913" w:history="1">
            <w:r w:rsidR="00E54C01" w:rsidRPr="00C02F5B">
              <w:rPr>
                <w:rStyle w:val="Hyperlink"/>
                <w:noProof/>
              </w:rPr>
              <w:t>4.23.</w:t>
            </w:r>
            <w:r w:rsidR="00E54C01">
              <w:rPr>
                <w:rFonts w:eastAsiaTheme="minorEastAsia"/>
                <w:noProof/>
              </w:rPr>
              <w:tab/>
            </w:r>
            <w:r w:rsidR="00E54C01" w:rsidRPr="00C02F5B">
              <w:rPr>
                <w:rStyle w:val="Hyperlink"/>
                <w:noProof/>
              </w:rPr>
              <w:t>RESTORATION OF SITE</w:t>
            </w:r>
            <w:r w:rsidR="00E54C01">
              <w:rPr>
                <w:noProof/>
                <w:webHidden/>
              </w:rPr>
              <w:tab/>
            </w:r>
            <w:r w:rsidR="00E54C01">
              <w:rPr>
                <w:noProof/>
                <w:webHidden/>
              </w:rPr>
              <w:fldChar w:fldCharType="begin"/>
            </w:r>
            <w:r w:rsidR="00E54C01">
              <w:rPr>
                <w:noProof/>
                <w:webHidden/>
              </w:rPr>
              <w:instrText xml:space="preserve"> PAGEREF _Toc20302913 \h </w:instrText>
            </w:r>
            <w:r w:rsidR="00E54C01">
              <w:rPr>
                <w:noProof/>
                <w:webHidden/>
              </w:rPr>
            </w:r>
            <w:r w:rsidR="00E54C01">
              <w:rPr>
                <w:noProof/>
                <w:webHidden/>
              </w:rPr>
              <w:fldChar w:fldCharType="separate"/>
            </w:r>
            <w:r w:rsidR="00E54C01">
              <w:rPr>
                <w:noProof/>
                <w:webHidden/>
              </w:rPr>
              <w:t>16</w:t>
            </w:r>
            <w:r w:rsidR="00E54C01">
              <w:rPr>
                <w:noProof/>
                <w:webHidden/>
              </w:rPr>
              <w:fldChar w:fldCharType="end"/>
            </w:r>
          </w:hyperlink>
        </w:p>
        <w:p w:rsidR="00E54C01" w:rsidRDefault="00F921EE">
          <w:pPr>
            <w:pStyle w:val="TOC1"/>
            <w:rPr>
              <w:rFonts w:eastAsiaTheme="minorEastAsia"/>
              <w:noProof/>
            </w:rPr>
          </w:pPr>
          <w:hyperlink w:anchor="_Toc20302914" w:history="1">
            <w:r w:rsidR="00E54C01" w:rsidRPr="00C02F5B">
              <w:rPr>
                <w:rStyle w:val="Hyperlink"/>
                <w:noProof/>
              </w:rPr>
              <w:t>4.24.</w:t>
            </w:r>
            <w:r w:rsidR="00E54C01">
              <w:rPr>
                <w:rFonts w:eastAsiaTheme="minorEastAsia"/>
                <w:noProof/>
              </w:rPr>
              <w:tab/>
            </w:r>
            <w:r w:rsidR="00E54C01" w:rsidRPr="00C02F5B">
              <w:rPr>
                <w:rStyle w:val="Hyperlink"/>
                <w:noProof/>
              </w:rPr>
              <w:t>TREES, LIGHT POLES AND BOLLARDS</w:t>
            </w:r>
            <w:r w:rsidR="00E54C01">
              <w:rPr>
                <w:noProof/>
                <w:webHidden/>
              </w:rPr>
              <w:tab/>
            </w:r>
            <w:r w:rsidR="00E54C01">
              <w:rPr>
                <w:noProof/>
                <w:webHidden/>
              </w:rPr>
              <w:fldChar w:fldCharType="begin"/>
            </w:r>
            <w:r w:rsidR="00E54C01">
              <w:rPr>
                <w:noProof/>
                <w:webHidden/>
              </w:rPr>
              <w:instrText xml:space="preserve"> PAGEREF _Toc20302914 \h </w:instrText>
            </w:r>
            <w:r w:rsidR="00E54C01">
              <w:rPr>
                <w:noProof/>
                <w:webHidden/>
              </w:rPr>
            </w:r>
            <w:r w:rsidR="00E54C01">
              <w:rPr>
                <w:noProof/>
                <w:webHidden/>
              </w:rPr>
              <w:fldChar w:fldCharType="separate"/>
            </w:r>
            <w:r w:rsidR="00E54C01">
              <w:rPr>
                <w:noProof/>
                <w:webHidden/>
              </w:rPr>
              <w:t>16</w:t>
            </w:r>
            <w:r w:rsidR="00E54C01">
              <w:rPr>
                <w:noProof/>
                <w:webHidden/>
              </w:rPr>
              <w:fldChar w:fldCharType="end"/>
            </w:r>
          </w:hyperlink>
        </w:p>
        <w:p w:rsidR="00E54C01" w:rsidRDefault="00F921EE">
          <w:pPr>
            <w:pStyle w:val="TOC1"/>
            <w:rPr>
              <w:rFonts w:eastAsiaTheme="minorEastAsia"/>
              <w:noProof/>
            </w:rPr>
          </w:pPr>
          <w:hyperlink w:anchor="_Toc20302915" w:history="1">
            <w:r w:rsidR="00E54C01" w:rsidRPr="00C02F5B">
              <w:rPr>
                <w:rStyle w:val="Hyperlink"/>
                <w:noProof/>
              </w:rPr>
              <w:t>4.25.</w:t>
            </w:r>
            <w:r w:rsidR="00E54C01">
              <w:rPr>
                <w:rFonts w:eastAsiaTheme="minorEastAsia"/>
                <w:noProof/>
              </w:rPr>
              <w:tab/>
            </w:r>
            <w:r w:rsidR="00E54C01" w:rsidRPr="00C02F5B">
              <w:rPr>
                <w:rStyle w:val="Hyperlink"/>
                <w:noProof/>
              </w:rPr>
              <w:t>GUIDELINES</w:t>
            </w:r>
            <w:r w:rsidR="00E54C01">
              <w:rPr>
                <w:noProof/>
                <w:webHidden/>
              </w:rPr>
              <w:tab/>
            </w:r>
            <w:r w:rsidR="00E54C01">
              <w:rPr>
                <w:noProof/>
                <w:webHidden/>
              </w:rPr>
              <w:fldChar w:fldCharType="begin"/>
            </w:r>
            <w:r w:rsidR="00E54C01">
              <w:rPr>
                <w:noProof/>
                <w:webHidden/>
              </w:rPr>
              <w:instrText xml:space="preserve"> PAGEREF _Toc20302915 \h </w:instrText>
            </w:r>
            <w:r w:rsidR="00E54C01">
              <w:rPr>
                <w:noProof/>
                <w:webHidden/>
              </w:rPr>
            </w:r>
            <w:r w:rsidR="00E54C01">
              <w:rPr>
                <w:noProof/>
                <w:webHidden/>
              </w:rPr>
              <w:fldChar w:fldCharType="separate"/>
            </w:r>
            <w:r w:rsidR="00E54C01">
              <w:rPr>
                <w:noProof/>
                <w:webHidden/>
              </w:rPr>
              <w:t>16</w:t>
            </w:r>
            <w:r w:rsidR="00E54C01">
              <w:rPr>
                <w:noProof/>
                <w:webHidden/>
              </w:rPr>
              <w:fldChar w:fldCharType="end"/>
            </w:r>
          </w:hyperlink>
        </w:p>
        <w:p w:rsidR="00E54C01" w:rsidRDefault="00F921EE">
          <w:pPr>
            <w:pStyle w:val="TOC1"/>
            <w:rPr>
              <w:rFonts w:eastAsiaTheme="minorEastAsia"/>
              <w:noProof/>
            </w:rPr>
          </w:pPr>
          <w:hyperlink w:anchor="_Toc20302916" w:history="1">
            <w:r w:rsidR="00E54C01" w:rsidRPr="00C02F5B">
              <w:rPr>
                <w:rStyle w:val="Hyperlink"/>
                <w:noProof/>
              </w:rPr>
              <w:t>5.</w:t>
            </w:r>
            <w:r w:rsidR="00E54C01">
              <w:rPr>
                <w:rFonts w:eastAsiaTheme="minorEastAsia"/>
                <w:noProof/>
              </w:rPr>
              <w:tab/>
            </w:r>
            <w:r w:rsidR="00E54C01" w:rsidRPr="00C02F5B">
              <w:rPr>
                <w:rStyle w:val="Hyperlink"/>
                <w:noProof/>
              </w:rPr>
              <w:t>SECTION TECHNICAL PROPOSAL REQUIREMENTS AND EVALUATION</w:t>
            </w:r>
            <w:r w:rsidR="00E54C01">
              <w:rPr>
                <w:noProof/>
                <w:webHidden/>
              </w:rPr>
              <w:tab/>
            </w:r>
            <w:r w:rsidR="00E54C01">
              <w:rPr>
                <w:noProof/>
                <w:webHidden/>
              </w:rPr>
              <w:fldChar w:fldCharType="begin"/>
            </w:r>
            <w:r w:rsidR="00E54C01">
              <w:rPr>
                <w:noProof/>
                <w:webHidden/>
              </w:rPr>
              <w:instrText xml:space="preserve"> PAGEREF _Toc20302916 \h </w:instrText>
            </w:r>
            <w:r w:rsidR="00E54C01">
              <w:rPr>
                <w:noProof/>
                <w:webHidden/>
              </w:rPr>
            </w:r>
            <w:r w:rsidR="00E54C01">
              <w:rPr>
                <w:noProof/>
                <w:webHidden/>
              </w:rPr>
              <w:fldChar w:fldCharType="separate"/>
            </w:r>
            <w:r w:rsidR="00E54C01">
              <w:rPr>
                <w:noProof/>
                <w:webHidden/>
              </w:rPr>
              <w:t>16</w:t>
            </w:r>
            <w:r w:rsidR="00E54C01">
              <w:rPr>
                <w:noProof/>
                <w:webHidden/>
              </w:rPr>
              <w:fldChar w:fldCharType="end"/>
            </w:r>
          </w:hyperlink>
        </w:p>
        <w:p w:rsidR="00E54C01" w:rsidRDefault="00F921EE">
          <w:pPr>
            <w:pStyle w:val="TOC1"/>
            <w:rPr>
              <w:rFonts w:eastAsiaTheme="minorEastAsia"/>
              <w:noProof/>
            </w:rPr>
          </w:pPr>
          <w:hyperlink w:anchor="_Toc20302917" w:history="1">
            <w:r w:rsidR="00E54C01" w:rsidRPr="00C02F5B">
              <w:rPr>
                <w:rStyle w:val="Hyperlink"/>
                <w:noProof/>
              </w:rPr>
              <w:t>5.1.</w:t>
            </w:r>
            <w:r w:rsidR="00E54C01">
              <w:rPr>
                <w:rFonts w:eastAsiaTheme="minorEastAsia"/>
                <w:noProof/>
              </w:rPr>
              <w:tab/>
            </w:r>
            <w:r w:rsidR="00E54C01" w:rsidRPr="00C02F5B">
              <w:rPr>
                <w:rStyle w:val="Hyperlink"/>
                <w:noProof/>
              </w:rPr>
              <w:t>SYSTEM SIZE AND OUTPUT</w:t>
            </w:r>
            <w:r w:rsidR="00E54C01">
              <w:rPr>
                <w:noProof/>
                <w:webHidden/>
              </w:rPr>
              <w:tab/>
            </w:r>
            <w:r w:rsidR="00E54C01">
              <w:rPr>
                <w:noProof/>
                <w:webHidden/>
              </w:rPr>
              <w:fldChar w:fldCharType="begin"/>
            </w:r>
            <w:r w:rsidR="00E54C01">
              <w:rPr>
                <w:noProof/>
                <w:webHidden/>
              </w:rPr>
              <w:instrText xml:space="preserve"> PAGEREF _Toc20302917 \h </w:instrText>
            </w:r>
            <w:r w:rsidR="00E54C01">
              <w:rPr>
                <w:noProof/>
                <w:webHidden/>
              </w:rPr>
            </w:r>
            <w:r w:rsidR="00E54C01">
              <w:rPr>
                <w:noProof/>
                <w:webHidden/>
              </w:rPr>
              <w:fldChar w:fldCharType="separate"/>
            </w:r>
            <w:r w:rsidR="00E54C01">
              <w:rPr>
                <w:noProof/>
                <w:webHidden/>
              </w:rPr>
              <w:t>17</w:t>
            </w:r>
            <w:r w:rsidR="00E54C01">
              <w:rPr>
                <w:noProof/>
                <w:webHidden/>
              </w:rPr>
              <w:fldChar w:fldCharType="end"/>
            </w:r>
          </w:hyperlink>
        </w:p>
        <w:p w:rsidR="00E54C01" w:rsidRDefault="00F921EE">
          <w:pPr>
            <w:pStyle w:val="TOC1"/>
            <w:rPr>
              <w:rFonts w:eastAsiaTheme="minorEastAsia"/>
              <w:noProof/>
            </w:rPr>
          </w:pPr>
          <w:hyperlink w:anchor="_Toc20302918" w:history="1">
            <w:r w:rsidR="00E54C01" w:rsidRPr="00C02F5B">
              <w:rPr>
                <w:rStyle w:val="Hyperlink"/>
                <w:noProof/>
              </w:rPr>
              <w:t>5.2.</w:t>
            </w:r>
            <w:r w:rsidR="00E54C01">
              <w:rPr>
                <w:rFonts w:eastAsiaTheme="minorEastAsia"/>
                <w:noProof/>
              </w:rPr>
              <w:tab/>
            </w:r>
            <w:r w:rsidR="00E54C01" w:rsidRPr="00C02F5B">
              <w:rPr>
                <w:rStyle w:val="Hyperlink"/>
                <w:noProof/>
              </w:rPr>
              <w:t>SYSTEM LOCATIONS AND LAYOUTS</w:t>
            </w:r>
            <w:r w:rsidR="00E54C01">
              <w:rPr>
                <w:noProof/>
                <w:webHidden/>
              </w:rPr>
              <w:tab/>
            </w:r>
            <w:r w:rsidR="00E54C01">
              <w:rPr>
                <w:noProof/>
                <w:webHidden/>
              </w:rPr>
              <w:fldChar w:fldCharType="begin"/>
            </w:r>
            <w:r w:rsidR="00E54C01">
              <w:rPr>
                <w:noProof/>
                <w:webHidden/>
              </w:rPr>
              <w:instrText xml:space="preserve"> PAGEREF _Toc20302918 \h </w:instrText>
            </w:r>
            <w:r w:rsidR="00E54C01">
              <w:rPr>
                <w:noProof/>
                <w:webHidden/>
              </w:rPr>
            </w:r>
            <w:r w:rsidR="00E54C01">
              <w:rPr>
                <w:noProof/>
                <w:webHidden/>
              </w:rPr>
              <w:fldChar w:fldCharType="separate"/>
            </w:r>
            <w:r w:rsidR="00E54C01">
              <w:rPr>
                <w:noProof/>
                <w:webHidden/>
              </w:rPr>
              <w:t>17</w:t>
            </w:r>
            <w:r w:rsidR="00E54C01">
              <w:rPr>
                <w:noProof/>
                <w:webHidden/>
              </w:rPr>
              <w:fldChar w:fldCharType="end"/>
            </w:r>
          </w:hyperlink>
        </w:p>
        <w:p w:rsidR="00E54C01" w:rsidRDefault="00F921EE">
          <w:pPr>
            <w:pStyle w:val="TOC1"/>
            <w:rPr>
              <w:rFonts w:eastAsiaTheme="minorEastAsia"/>
              <w:noProof/>
            </w:rPr>
          </w:pPr>
          <w:hyperlink w:anchor="_Toc20302919" w:history="1">
            <w:r w:rsidR="00E54C01" w:rsidRPr="00C02F5B">
              <w:rPr>
                <w:rStyle w:val="Hyperlink"/>
                <w:noProof/>
              </w:rPr>
              <w:t>5.3.</w:t>
            </w:r>
            <w:r w:rsidR="00E54C01">
              <w:rPr>
                <w:rFonts w:eastAsiaTheme="minorEastAsia"/>
                <w:noProof/>
              </w:rPr>
              <w:tab/>
            </w:r>
            <w:r w:rsidR="00E54C01" w:rsidRPr="00C02F5B">
              <w:rPr>
                <w:rStyle w:val="Hyperlink"/>
                <w:noProof/>
              </w:rPr>
              <w:t>TECHNICAL DESCRIPTION</w:t>
            </w:r>
            <w:r w:rsidR="00E54C01">
              <w:rPr>
                <w:noProof/>
                <w:webHidden/>
              </w:rPr>
              <w:tab/>
            </w:r>
            <w:r w:rsidR="00E54C01">
              <w:rPr>
                <w:noProof/>
                <w:webHidden/>
              </w:rPr>
              <w:fldChar w:fldCharType="begin"/>
            </w:r>
            <w:r w:rsidR="00E54C01">
              <w:rPr>
                <w:noProof/>
                <w:webHidden/>
              </w:rPr>
              <w:instrText xml:space="preserve"> PAGEREF _Toc20302919 \h </w:instrText>
            </w:r>
            <w:r w:rsidR="00E54C01">
              <w:rPr>
                <w:noProof/>
                <w:webHidden/>
              </w:rPr>
            </w:r>
            <w:r w:rsidR="00E54C01">
              <w:rPr>
                <w:noProof/>
                <w:webHidden/>
              </w:rPr>
              <w:fldChar w:fldCharType="separate"/>
            </w:r>
            <w:r w:rsidR="00E54C01">
              <w:rPr>
                <w:noProof/>
                <w:webHidden/>
              </w:rPr>
              <w:t>17</w:t>
            </w:r>
            <w:r w:rsidR="00E54C01">
              <w:rPr>
                <w:noProof/>
                <w:webHidden/>
              </w:rPr>
              <w:fldChar w:fldCharType="end"/>
            </w:r>
          </w:hyperlink>
        </w:p>
        <w:p w:rsidR="00E54C01" w:rsidRDefault="00F921EE">
          <w:pPr>
            <w:pStyle w:val="TOC1"/>
            <w:rPr>
              <w:rFonts w:eastAsiaTheme="minorEastAsia"/>
              <w:noProof/>
            </w:rPr>
          </w:pPr>
          <w:hyperlink w:anchor="_Toc20302920" w:history="1">
            <w:r w:rsidR="00E54C01" w:rsidRPr="00C02F5B">
              <w:rPr>
                <w:rStyle w:val="Hyperlink"/>
                <w:noProof/>
              </w:rPr>
              <w:t>5.4.</w:t>
            </w:r>
            <w:r w:rsidR="00E54C01">
              <w:rPr>
                <w:rFonts w:eastAsiaTheme="minorEastAsia"/>
                <w:noProof/>
              </w:rPr>
              <w:tab/>
            </w:r>
            <w:r w:rsidR="00E54C01" w:rsidRPr="00C02F5B">
              <w:rPr>
                <w:rStyle w:val="Hyperlink"/>
                <w:noProof/>
              </w:rPr>
              <w:t>METERING &amp; MONITORING DESCRIPTION WITH DATA ACCESS</w:t>
            </w:r>
            <w:r w:rsidR="00E54C01">
              <w:rPr>
                <w:noProof/>
                <w:webHidden/>
              </w:rPr>
              <w:tab/>
            </w:r>
            <w:r w:rsidR="00E54C01">
              <w:rPr>
                <w:noProof/>
                <w:webHidden/>
              </w:rPr>
              <w:fldChar w:fldCharType="begin"/>
            </w:r>
            <w:r w:rsidR="00E54C01">
              <w:rPr>
                <w:noProof/>
                <w:webHidden/>
              </w:rPr>
              <w:instrText xml:space="preserve"> PAGEREF _Toc20302920 \h </w:instrText>
            </w:r>
            <w:r w:rsidR="00E54C01">
              <w:rPr>
                <w:noProof/>
                <w:webHidden/>
              </w:rPr>
            </w:r>
            <w:r w:rsidR="00E54C01">
              <w:rPr>
                <w:noProof/>
                <w:webHidden/>
              </w:rPr>
              <w:fldChar w:fldCharType="separate"/>
            </w:r>
            <w:r w:rsidR="00E54C01">
              <w:rPr>
                <w:noProof/>
                <w:webHidden/>
              </w:rPr>
              <w:t>18</w:t>
            </w:r>
            <w:r w:rsidR="00E54C01">
              <w:rPr>
                <w:noProof/>
                <w:webHidden/>
              </w:rPr>
              <w:fldChar w:fldCharType="end"/>
            </w:r>
          </w:hyperlink>
        </w:p>
        <w:p w:rsidR="00E54C01" w:rsidRDefault="00F921EE">
          <w:pPr>
            <w:pStyle w:val="TOC1"/>
            <w:rPr>
              <w:rFonts w:eastAsiaTheme="minorEastAsia"/>
              <w:noProof/>
            </w:rPr>
          </w:pPr>
          <w:hyperlink w:anchor="_Toc20302921" w:history="1">
            <w:r w:rsidR="00E54C01" w:rsidRPr="00C02F5B">
              <w:rPr>
                <w:rStyle w:val="Hyperlink"/>
                <w:noProof/>
              </w:rPr>
              <w:t>5.5.</w:t>
            </w:r>
            <w:r w:rsidR="00E54C01">
              <w:rPr>
                <w:rFonts w:eastAsiaTheme="minorEastAsia"/>
                <w:noProof/>
              </w:rPr>
              <w:tab/>
            </w:r>
            <w:r w:rsidR="00E54C01" w:rsidRPr="00C02F5B">
              <w:rPr>
                <w:rStyle w:val="Hyperlink"/>
                <w:noProof/>
              </w:rPr>
              <w:t>PROJECT SCHEDULE</w:t>
            </w:r>
            <w:r w:rsidR="00E54C01">
              <w:rPr>
                <w:noProof/>
                <w:webHidden/>
              </w:rPr>
              <w:tab/>
            </w:r>
            <w:r w:rsidR="00E54C01">
              <w:rPr>
                <w:noProof/>
                <w:webHidden/>
              </w:rPr>
              <w:fldChar w:fldCharType="begin"/>
            </w:r>
            <w:r w:rsidR="00E54C01">
              <w:rPr>
                <w:noProof/>
                <w:webHidden/>
              </w:rPr>
              <w:instrText xml:space="preserve"> PAGEREF _Toc20302921 \h </w:instrText>
            </w:r>
            <w:r w:rsidR="00E54C01">
              <w:rPr>
                <w:noProof/>
                <w:webHidden/>
              </w:rPr>
            </w:r>
            <w:r w:rsidR="00E54C01">
              <w:rPr>
                <w:noProof/>
                <w:webHidden/>
              </w:rPr>
              <w:fldChar w:fldCharType="separate"/>
            </w:r>
            <w:r w:rsidR="00E54C01">
              <w:rPr>
                <w:noProof/>
                <w:webHidden/>
              </w:rPr>
              <w:t>18</w:t>
            </w:r>
            <w:r w:rsidR="00E54C01">
              <w:rPr>
                <w:noProof/>
                <w:webHidden/>
              </w:rPr>
              <w:fldChar w:fldCharType="end"/>
            </w:r>
          </w:hyperlink>
        </w:p>
        <w:p w:rsidR="00E54C01" w:rsidRDefault="00F921EE">
          <w:pPr>
            <w:pStyle w:val="TOC1"/>
            <w:rPr>
              <w:rFonts w:eastAsiaTheme="minorEastAsia"/>
              <w:noProof/>
            </w:rPr>
          </w:pPr>
          <w:hyperlink w:anchor="_Toc20302922" w:history="1">
            <w:r w:rsidR="00E54C01" w:rsidRPr="00C02F5B">
              <w:rPr>
                <w:rStyle w:val="Hyperlink"/>
                <w:noProof/>
              </w:rPr>
              <w:t>5.6.</w:t>
            </w:r>
            <w:r w:rsidR="00E54C01">
              <w:rPr>
                <w:rFonts w:eastAsiaTheme="minorEastAsia"/>
                <w:noProof/>
              </w:rPr>
              <w:tab/>
            </w:r>
            <w:r w:rsidR="00E54C01" w:rsidRPr="00C02F5B">
              <w:rPr>
                <w:rStyle w:val="Hyperlink"/>
                <w:noProof/>
              </w:rPr>
              <w:t>PROJECT TEAM ORGANIZATION</w:t>
            </w:r>
            <w:r w:rsidR="00E54C01">
              <w:rPr>
                <w:noProof/>
                <w:webHidden/>
              </w:rPr>
              <w:tab/>
            </w:r>
            <w:r w:rsidR="00E54C01">
              <w:rPr>
                <w:noProof/>
                <w:webHidden/>
              </w:rPr>
              <w:fldChar w:fldCharType="begin"/>
            </w:r>
            <w:r w:rsidR="00E54C01">
              <w:rPr>
                <w:noProof/>
                <w:webHidden/>
              </w:rPr>
              <w:instrText xml:space="preserve"> PAGEREF _Toc20302922 \h </w:instrText>
            </w:r>
            <w:r w:rsidR="00E54C01">
              <w:rPr>
                <w:noProof/>
                <w:webHidden/>
              </w:rPr>
            </w:r>
            <w:r w:rsidR="00E54C01">
              <w:rPr>
                <w:noProof/>
                <w:webHidden/>
              </w:rPr>
              <w:fldChar w:fldCharType="separate"/>
            </w:r>
            <w:r w:rsidR="00E54C01">
              <w:rPr>
                <w:noProof/>
                <w:webHidden/>
              </w:rPr>
              <w:t>19</w:t>
            </w:r>
            <w:r w:rsidR="00E54C01">
              <w:rPr>
                <w:noProof/>
                <w:webHidden/>
              </w:rPr>
              <w:fldChar w:fldCharType="end"/>
            </w:r>
          </w:hyperlink>
        </w:p>
        <w:p w:rsidR="00E54C01" w:rsidRDefault="00F921EE">
          <w:pPr>
            <w:pStyle w:val="TOC1"/>
            <w:rPr>
              <w:rFonts w:eastAsiaTheme="minorEastAsia"/>
              <w:noProof/>
            </w:rPr>
          </w:pPr>
          <w:hyperlink w:anchor="_Toc20302923" w:history="1">
            <w:r w:rsidR="00E54C01" w:rsidRPr="00C02F5B">
              <w:rPr>
                <w:rStyle w:val="Hyperlink"/>
                <w:iCs/>
                <w:noProof/>
              </w:rPr>
              <w:t>5.7.</w:t>
            </w:r>
            <w:r w:rsidR="00E54C01">
              <w:rPr>
                <w:rFonts w:eastAsiaTheme="minorEastAsia"/>
                <w:noProof/>
              </w:rPr>
              <w:tab/>
            </w:r>
            <w:r w:rsidR="00E54C01" w:rsidRPr="00C02F5B">
              <w:rPr>
                <w:rStyle w:val="Hyperlink"/>
                <w:noProof/>
              </w:rPr>
              <w:t>QUALIFICATIONS</w:t>
            </w:r>
            <w:r w:rsidR="00E54C01" w:rsidRPr="00C02F5B">
              <w:rPr>
                <w:rStyle w:val="Hyperlink"/>
                <w:iCs/>
                <w:noProof/>
              </w:rPr>
              <w:t xml:space="preserve"> OF </w:t>
            </w:r>
            <w:r w:rsidR="00E54C01" w:rsidRPr="00C02F5B">
              <w:rPr>
                <w:rStyle w:val="Hyperlink"/>
                <w:noProof/>
              </w:rPr>
              <w:t>KEY</w:t>
            </w:r>
            <w:r w:rsidR="00E54C01" w:rsidRPr="00C02F5B">
              <w:rPr>
                <w:rStyle w:val="Hyperlink"/>
                <w:iCs/>
                <w:noProof/>
              </w:rPr>
              <w:t xml:space="preserve"> PERSONNEL</w:t>
            </w:r>
            <w:r w:rsidR="00E54C01">
              <w:rPr>
                <w:noProof/>
                <w:webHidden/>
              </w:rPr>
              <w:tab/>
            </w:r>
            <w:r w:rsidR="00E54C01">
              <w:rPr>
                <w:noProof/>
                <w:webHidden/>
              </w:rPr>
              <w:fldChar w:fldCharType="begin"/>
            </w:r>
            <w:r w:rsidR="00E54C01">
              <w:rPr>
                <w:noProof/>
                <w:webHidden/>
              </w:rPr>
              <w:instrText xml:space="preserve"> PAGEREF _Toc20302923 \h </w:instrText>
            </w:r>
            <w:r w:rsidR="00E54C01">
              <w:rPr>
                <w:noProof/>
                <w:webHidden/>
              </w:rPr>
            </w:r>
            <w:r w:rsidR="00E54C01">
              <w:rPr>
                <w:noProof/>
                <w:webHidden/>
              </w:rPr>
              <w:fldChar w:fldCharType="separate"/>
            </w:r>
            <w:r w:rsidR="00E54C01">
              <w:rPr>
                <w:noProof/>
                <w:webHidden/>
              </w:rPr>
              <w:t>19</w:t>
            </w:r>
            <w:r w:rsidR="00E54C01">
              <w:rPr>
                <w:noProof/>
                <w:webHidden/>
              </w:rPr>
              <w:fldChar w:fldCharType="end"/>
            </w:r>
          </w:hyperlink>
        </w:p>
        <w:p w:rsidR="00E54C01" w:rsidRDefault="00F921EE">
          <w:pPr>
            <w:pStyle w:val="TOC1"/>
            <w:rPr>
              <w:rFonts w:eastAsiaTheme="minorEastAsia"/>
              <w:noProof/>
            </w:rPr>
          </w:pPr>
          <w:hyperlink w:anchor="_Toc20302924" w:history="1">
            <w:r w:rsidR="00E54C01" w:rsidRPr="00C02F5B">
              <w:rPr>
                <w:rStyle w:val="Hyperlink"/>
                <w:noProof/>
              </w:rPr>
              <w:t>5.8.</w:t>
            </w:r>
            <w:r w:rsidR="00E54C01">
              <w:rPr>
                <w:rFonts w:eastAsiaTheme="minorEastAsia"/>
                <w:noProof/>
              </w:rPr>
              <w:tab/>
            </w:r>
            <w:r w:rsidR="00E54C01" w:rsidRPr="00C02F5B">
              <w:rPr>
                <w:rStyle w:val="Hyperlink"/>
                <w:noProof/>
              </w:rPr>
              <w:t>PAST-PROJECT EXPERIENCE</w:t>
            </w:r>
            <w:r w:rsidR="00E54C01">
              <w:rPr>
                <w:noProof/>
                <w:webHidden/>
              </w:rPr>
              <w:tab/>
            </w:r>
            <w:r w:rsidR="00E54C01">
              <w:rPr>
                <w:noProof/>
                <w:webHidden/>
              </w:rPr>
              <w:fldChar w:fldCharType="begin"/>
            </w:r>
            <w:r w:rsidR="00E54C01">
              <w:rPr>
                <w:noProof/>
                <w:webHidden/>
              </w:rPr>
              <w:instrText xml:space="preserve"> PAGEREF _Toc20302924 \h </w:instrText>
            </w:r>
            <w:r w:rsidR="00E54C01">
              <w:rPr>
                <w:noProof/>
                <w:webHidden/>
              </w:rPr>
            </w:r>
            <w:r w:rsidR="00E54C01">
              <w:rPr>
                <w:noProof/>
                <w:webHidden/>
              </w:rPr>
              <w:fldChar w:fldCharType="separate"/>
            </w:r>
            <w:r w:rsidR="00E54C01">
              <w:rPr>
                <w:noProof/>
                <w:webHidden/>
              </w:rPr>
              <w:t>19</w:t>
            </w:r>
            <w:r w:rsidR="00E54C01">
              <w:rPr>
                <w:noProof/>
                <w:webHidden/>
              </w:rPr>
              <w:fldChar w:fldCharType="end"/>
            </w:r>
          </w:hyperlink>
        </w:p>
        <w:p w:rsidR="00E54C01" w:rsidRDefault="00F921EE">
          <w:pPr>
            <w:pStyle w:val="TOC1"/>
            <w:rPr>
              <w:rFonts w:eastAsiaTheme="minorEastAsia"/>
              <w:noProof/>
            </w:rPr>
          </w:pPr>
          <w:hyperlink w:anchor="_Toc20302925" w:history="1">
            <w:r w:rsidR="00E54C01" w:rsidRPr="00C02F5B">
              <w:rPr>
                <w:rStyle w:val="Hyperlink"/>
                <w:noProof/>
              </w:rPr>
              <w:t>5.9.</w:t>
            </w:r>
            <w:r w:rsidR="00E54C01">
              <w:rPr>
                <w:rFonts w:eastAsiaTheme="minorEastAsia"/>
                <w:noProof/>
              </w:rPr>
              <w:tab/>
            </w:r>
            <w:r w:rsidR="00E54C01" w:rsidRPr="00C02F5B">
              <w:rPr>
                <w:rStyle w:val="Hyperlink"/>
                <w:noProof/>
              </w:rPr>
              <w:t>REFERENCES</w:t>
            </w:r>
            <w:r w:rsidR="00E54C01">
              <w:rPr>
                <w:noProof/>
                <w:webHidden/>
              </w:rPr>
              <w:tab/>
            </w:r>
            <w:r w:rsidR="00E54C01">
              <w:rPr>
                <w:noProof/>
                <w:webHidden/>
              </w:rPr>
              <w:fldChar w:fldCharType="begin"/>
            </w:r>
            <w:r w:rsidR="00E54C01">
              <w:rPr>
                <w:noProof/>
                <w:webHidden/>
              </w:rPr>
              <w:instrText xml:space="preserve"> PAGEREF _Toc20302925 \h </w:instrText>
            </w:r>
            <w:r w:rsidR="00E54C01">
              <w:rPr>
                <w:noProof/>
                <w:webHidden/>
              </w:rPr>
            </w:r>
            <w:r w:rsidR="00E54C01">
              <w:rPr>
                <w:noProof/>
                <w:webHidden/>
              </w:rPr>
              <w:fldChar w:fldCharType="separate"/>
            </w:r>
            <w:r w:rsidR="00E54C01">
              <w:rPr>
                <w:noProof/>
                <w:webHidden/>
              </w:rPr>
              <w:t>20</w:t>
            </w:r>
            <w:r w:rsidR="00E54C01">
              <w:rPr>
                <w:noProof/>
                <w:webHidden/>
              </w:rPr>
              <w:fldChar w:fldCharType="end"/>
            </w:r>
          </w:hyperlink>
        </w:p>
        <w:p w:rsidR="00E54C01" w:rsidRDefault="00F921EE">
          <w:pPr>
            <w:pStyle w:val="TOC1"/>
            <w:rPr>
              <w:rFonts w:eastAsiaTheme="minorEastAsia"/>
              <w:noProof/>
            </w:rPr>
          </w:pPr>
          <w:hyperlink w:anchor="_Toc20302926" w:history="1">
            <w:r w:rsidR="00E54C01" w:rsidRPr="00C02F5B">
              <w:rPr>
                <w:rStyle w:val="Hyperlink"/>
                <w:noProof/>
              </w:rPr>
              <w:t>5.10.</w:t>
            </w:r>
            <w:r w:rsidR="00E54C01">
              <w:rPr>
                <w:rFonts w:eastAsiaTheme="minorEastAsia"/>
                <w:noProof/>
              </w:rPr>
              <w:tab/>
            </w:r>
            <w:r w:rsidR="00E54C01" w:rsidRPr="00C02F5B">
              <w:rPr>
                <w:rStyle w:val="Hyperlink"/>
                <w:noProof/>
              </w:rPr>
              <w:t>MANAGEMENT AND STAFFING PLAN</w:t>
            </w:r>
            <w:r w:rsidR="00E54C01">
              <w:rPr>
                <w:noProof/>
                <w:webHidden/>
              </w:rPr>
              <w:tab/>
            </w:r>
            <w:r w:rsidR="00E54C01">
              <w:rPr>
                <w:noProof/>
                <w:webHidden/>
              </w:rPr>
              <w:fldChar w:fldCharType="begin"/>
            </w:r>
            <w:r w:rsidR="00E54C01">
              <w:rPr>
                <w:noProof/>
                <w:webHidden/>
              </w:rPr>
              <w:instrText xml:space="preserve"> PAGEREF _Toc20302926 \h </w:instrText>
            </w:r>
            <w:r w:rsidR="00E54C01">
              <w:rPr>
                <w:noProof/>
                <w:webHidden/>
              </w:rPr>
            </w:r>
            <w:r w:rsidR="00E54C01">
              <w:rPr>
                <w:noProof/>
                <w:webHidden/>
              </w:rPr>
              <w:fldChar w:fldCharType="separate"/>
            </w:r>
            <w:r w:rsidR="00E54C01">
              <w:rPr>
                <w:noProof/>
                <w:webHidden/>
              </w:rPr>
              <w:t>20</w:t>
            </w:r>
            <w:r w:rsidR="00E54C01">
              <w:rPr>
                <w:noProof/>
                <w:webHidden/>
              </w:rPr>
              <w:fldChar w:fldCharType="end"/>
            </w:r>
          </w:hyperlink>
        </w:p>
        <w:p w:rsidR="00E54C01" w:rsidRDefault="00F921EE">
          <w:pPr>
            <w:pStyle w:val="TOC1"/>
            <w:rPr>
              <w:rFonts w:eastAsiaTheme="minorEastAsia"/>
              <w:noProof/>
            </w:rPr>
          </w:pPr>
          <w:hyperlink w:anchor="_Toc20302927" w:history="1">
            <w:r w:rsidR="00E54C01" w:rsidRPr="00C02F5B">
              <w:rPr>
                <w:rStyle w:val="Hyperlink"/>
                <w:noProof/>
              </w:rPr>
              <w:t>5.11.</w:t>
            </w:r>
            <w:r w:rsidR="00E54C01">
              <w:rPr>
                <w:rFonts w:eastAsiaTheme="minorEastAsia"/>
                <w:noProof/>
              </w:rPr>
              <w:tab/>
            </w:r>
            <w:r w:rsidR="00E54C01" w:rsidRPr="00C02F5B">
              <w:rPr>
                <w:rStyle w:val="Hyperlink"/>
                <w:noProof/>
              </w:rPr>
              <w:t>OPERATION AND MAINTENANCE PLAN</w:t>
            </w:r>
            <w:r w:rsidR="00E54C01">
              <w:rPr>
                <w:noProof/>
                <w:webHidden/>
              </w:rPr>
              <w:tab/>
            </w:r>
            <w:r w:rsidR="00E54C01">
              <w:rPr>
                <w:noProof/>
                <w:webHidden/>
              </w:rPr>
              <w:fldChar w:fldCharType="begin"/>
            </w:r>
            <w:r w:rsidR="00E54C01">
              <w:rPr>
                <w:noProof/>
                <w:webHidden/>
              </w:rPr>
              <w:instrText xml:space="preserve"> PAGEREF _Toc20302927 \h </w:instrText>
            </w:r>
            <w:r w:rsidR="00E54C01">
              <w:rPr>
                <w:noProof/>
                <w:webHidden/>
              </w:rPr>
            </w:r>
            <w:r w:rsidR="00E54C01">
              <w:rPr>
                <w:noProof/>
                <w:webHidden/>
              </w:rPr>
              <w:fldChar w:fldCharType="separate"/>
            </w:r>
            <w:r w:rsidR="00E54C01">
              <w:rPr>
                <w:noProof/>
                <w:webHidden/>
              </w:rPr>
              <w:t>20</w:t>
            </w:r>
            <w:r w:rsidR="00E54C01">
              <w:rPr>
                <w:noProof/>
                <w:webHidden/>
              </w:rPr>
              <w:fldChar w:fldCharType="end"/>
            </w:r>
          </w:hyperlink>
        </w:p>
        <w:p w:rsidR="00E54C01" w:rsidRDefault="00F921EE">
          <w:pPr>
            <w:pStyle w:val="TOC1"/>
            <w:rPr>
              <w:rFonts w:eastAsiaTheme="minorEastAsia"/>
              <w:noProof/>
            </w:rPr>
          </w:pPr>
          <w:hyperlink w:anchor="_Toc20302928" w:history="1">
            <w:r w:rsidR="00E54C01" w:rsidRPr="00C02F5B">
              <w:rPr>
                <w:rStyle w:val="Hyperlink"/>
                <w:noProof/>
              </w:rPr>
              <w:t>5.12.</w:t>
            </w:r>
            <w:r w:rsidR="00E54C01">
              <w:rPr>
                <w:rFonts w:eastAsiaTheme="minorEastAsia"/>
                <w:noProof/>
              </w:rPr>
              <w:tab/>
            </w:r>
            <w:r w:rsidR="00E54C01" w:rsidRPr="00C02F5B">
              <w:rPr>
                <w:rStyle w:val="Hyperlink"/>
                <w:noProof/>
              </w:rPr>
              <w:t>BILLING PLAN</w:t>
            </w:r>
            <w:r w:rsidR="00E54C01">
              <w:rPr>
                <w:noProof/>
                <w:webHidden/>
              </w:rPr>
              <w:tab/>
            </w:r>
            <w:r w:rsidR="00E54C01">
              <w:rPr>
                <w:noProof/>
                <w:webHidden/>
              </w:rPr>
              <w:fldChar w:fldCharType="begin"/>
            </w:r>
            <w:r w:rsidR="00E54C01">
              <w:rPr>
                <w:noProof/>
                <w:webHidden/>
              </w:rPr>
              <w:instrText xml:space="preserve"> PAGEREF _Toc20302928 \h </w:instrText>
            </w:r>
            <w:r w:rsidR="00E54C01">
              <w:rPr>
                <w:noProof/>
                <w:webHidden/>
              </w:rPr>
            </w:r>
            <w:r w:rsidR="00E54C01">
              <w:rPr>
                <w:noProof/>
                <w:webHidden/>
              </w:rPr>
              <w:fldChar w:fldCharType="separate"/>
            </w:r>
            <w:r w:rsidR="00E54C01">
              <w:rPr>
                <w:noProof/>
                <w:webHidden/>
              </w:rPr>
              <w:t>20</w:t>
            </w:r>
            <w:r w:rsidR="00E54C01">
              <w:rPr>
                <w:noProof/>
                <w:webHidden/>
              </w:rPr>
              <w:fldChar w:fldCharType="end"/>
            </w:r>
          </w:hyperlink>
        </w:p>
        <w:p w:rsidR="00E54C01" w:rsidRDefault="00F921EE">
          <w:pPr>
            <w:pStyle w:val="TOC1"/>
            <w:rPr>
              <w:rFonts w:eastAsiaTheme="minorEastAsia"/>
              <w:noProof/>
            </w:rPr>
          </w:pPr>
          <w:hyperlink w:anchor="_Toc20302929" w:history="1">
            <w:r w:rsidR="00E54C01" w:rsidRPr="00C02F5B">
              <w:rPr>
                <w:rStyle w:val="Hyperlink"/>
                <w:caps/>
                <w:noProof/>
              </w:rPr>
              <w:t>5.13.</w:t>
            </w:r>
            <w:r w:rsidR="00E54C01">
              <w:rPr>
                <w:rFonts w:eastAsiaTheme="minorEastAsia"/>
                <w:noProof/>
              </w:rPr>
              <w:tab/>
            </w:r>
            <w:r w:rsidR="00E54C01" w:rsidRPr="00C02F5B">
              <w:rPr>
                <w:rStyle w:val="Hyperlink"/>
                <w:caps/>
                <w:noProof/>
              </w:rPr>
              <w:t>Exceptions to ESSLSA</w:t>
            </w:r>
            <w:r w:rsidR="00E54C01">
              <w:rPr>
                <w:noProof/>
                <w:webHidden/>
              </w:rPr>
              <w:tab/>
            </w:r>
            <w:r w:rsidR="00E54C01">
              <w:rPr>
                <w:noProof/>
                <w:webHidden/>
              </w:rPr>
              <w:fldChar w:fldCharType="begin"/>
            </w:r>
            <w:r w:rsidR="00E54C01">
              <w:rPr>
                <w:noProof/>
                <w:webHidden/>
              </w:rPr>
              <w:instrText xml:space="preserve"> PAGEREF _Toc20302929 \h </w:instrText>
            </w:r>
            <w:r w:rsidR="00E54C01">
              <w:rPr>
                <w:noProof/>
                <w:webHidden/>
              </w:rPr>
            </w:r>
            <w:r w:rsidR="00E54C01">
              <w:rPr>
                <w:noProof/>
                <w:webHidden/>
              </w:rPr>
              <w:fldChar w:fldCharType="separate"/>
            </w:r>
            <w:r w:rsidR="00E54C01">
              <w:rPr>
                <w:noProof/>
                <w:webHidden/>
              </w:rPr>
              <w:t>21</w:t>
            </w:r>
            <w:r w:rsidR="00E54C01">
              <w:rPr>
                <w:noProof/>
                <w:webHidden/>
              </w:rPr>
              <w:fldChar w:fldCharType="end"/>
            </w:r>
          </w:hyperlink>
        </w:p>
        <w:p w:rsidR="00E54C01" w:rsidRDefault="00F921EE">
          <w:pPr>
            <w:pStyle w:val="TOC1"/>
            <w:rPr>
              <w:rFonts w:eastAsiaTheme="minorEastAsia"/>
              <w:noProof/>
            </w:rPr>
          </w:pPr>
          <w:hyperlink w:anchor="_Toc20302930" w:history="1">
            <w:r w:rsidR="00E54C01" w:rsidRPr="00C02F5B">
              <w:rPr>
                <w:rStyle w:val="Hyperlink"/>
                <w:noProof/>
              </w:rPr>
              <w:t>5.14.</w:t>
            </w:r>
            <w:r w:rsidR="00E54C01">
              <w:rPr>
                <w:rFonts w:eastAsiaTheme="minorEastAsia"/>
                <w:noProof/>
              </w:rPr>
              <w:tab/>
            </w:r>
            <w:r w:rsidR="00E54C01" w:rsidRPr="00C02F5B">
              <w:rPr>
                <w:rStyle w:val="Hyperlink"/>
                <w:noProof/>
              </w:rPr>
              <w:t>CAPITAL FINANCE STRUCTURE</w:t>
            </w:r>
            <w:r w:rsidR="00E54C01">
              <w:rPr>
                <w:noProof/>
                <w:webHidden/>
              </w:rPr>
              <w:tab/>
            </w:r>
            <w:r w:rsidR="00E54C01">
              <w:rPr>
                <w:noProof/>
                <w:webHidden/>
              </w:rPr>
              <w:fldChar w:fldCharType="begin"/>
            </w:r>
            <w:r w:rsidR="00E54C01">
              <w:rPr>
                <w:noProof/>
                <w:webHidden/>
              </w:rPr>
              <w:instrText xml:space="preserve"> PAGEREF _Toc20302930 \h </w:instrText>
            </w:r>
            <w:r w:rsidR="00E54C01">
              <w:rPr>
                <w:noProof/>
                <w:webHidden/>
              </w:rPr>
            </w:r>
            <w:r w:rsidR="00E54C01">
              <w:rPr>
                <w:noProof/>
                <w:webHidden/>
              </w:rPr>
              <w:fldChar w:fldCharType="separate"/>
            </w:r>
            <w:r w:rsidR="00E54C01">
              <w:rPr>
                <w:noProof/>
                <w:webHidden/>
              </w:rPr>
              <w:t>21</w:t>
            </w:r>
            <w:r w:rsidR="00E54C01">
              <w:rPr>
                <w:noProof/>
                <w:webHidden/>
              </w:rPr>
              <w:fldChar w:fldCharType="end"/>
            </w:r>
          </w:hyperlink>
        </w:p>
        <w:p w:rsidR="00E54C01" w:rsidRDefault="00F921EE">
          <w:pPr>
            <w:pStyle w:val="TOC1"/>
            <w:rPr>
              <w:rFonts w:eastAsiaTheme="minorEastAsia"/>
              <w:noProof/>
            </w:rPr>
          </w:pPr>
          <w:hyperlink w:anchor="_Toc20302931" w:history="1">
            <w:r w:rsidR="00E54C01" w:rsidRPr="00C02F5B">
              <w:rPr>
                <w:rStyle w:val="Hyperlink"/>
                <w:iCs/>
                <w:noProof/>
              </w:rPr>
              <w:t>5.15.</w:t>
            </w:r>
            <w:r w:rsidR="00E54C01">
              <w:rPr>
                <w:rFonts w:eastAsiaTheme="minorEastAsia"/>
                <w:noProof/>
              </w:rPr>
              <w:tab/>
            </w:r>
            <w:r w:rsidR="00E54C01" w:rsidRPr="00C02F5B">
              <w:rPr>
                <w:rStyle w:val="Hyperlink"/>
                <w:noProof/>
              </w:rPr>
              <w:t>SUSTAINABILITY</w:t>
            </w:r>
            <w:r w:rsidR="00E54C01" w:rsidRPr="00C02F5B">
              <w:rPr>
                <w:rStyle w:val="Hyperlink"/>
                <w:iCs/>
                <w:noProof/>
              </w:rPr>
              <w:t xml:space="preserve"> CAPABILITIES</w:t>
            </w:r>
            <w:r w:rsidR="00E54C01">
              <w:rPr>
                <w:noProof/>
                <w:webHidden/>
              </w:rPr>
              <w:tab/>
            </w:r>
            <w:r w:rsidR="00E54C01">
              <w:rPr>
                <w:noProof/>
                <w:webHidden/>
              </w:rPr>
              <w:fldChar w:fldCharType="begin"/>
            </w:r>
            <w:r w:rsidR="00E54C01">
              <w:rPr>
                <w:noProof/>
                <w:webHidden/>
              </w:rPr>
              <w:instrText xml:space="preserve"> PAGEREF _Toc20302931 \h </w:instrText>
            </w:r>
            <w:r w:rsidR="00E54C01">
              <w:rPr>
                <w:noProof/>
                <w:webHidden/>
              </w:rPr>
            </w:r>
            <w:r w:rsidR="00E54C01">
              <w:rPr>
                <w:noProof/>
                <w:webHidden/>
              </w:rPr>
              <w:fldChar w:fldCharType="separate"/>
            </w:r>
            <w:r w:rsidR="00E54C01">
              <w:rPr>
                <w:noProof/>
                <w:webHidden/>
              </w:rPr>
              <w:t>21</w:t>
            </w:r>
            <w:r w:rsidR="00E54C01">
              <w:rPr>
                <w:noProof/>
                <w:webHidden/>
              </w:rPr>
              <w:fldChar w:fldCharType="end"/>
            </w:r>
          </w:hyperlink>
        </w:p>
        <w:p w:rsidR="00E54C01" w:rsidRDefault="00F921EE">
          <w:pPr>
            <w:pStyle w:val="TOC1"/>
            <w:rPr>
              <w:rFonts w:eastAsiaTheme="minorEastAsia"/>
              <w:noProof/>
            </w:rPr>
          </w:pPr>
          <w:hyperlink w:anchor="_Toc20302932" w:history="1">
            <w:r w:rsidR="00E54C01" w:rsidRPr="00C02F5B">
              <w:rPr>
                <w:rStyle w:val="Hyperlink"/>
                <w:noProof/>
              </w:rPr>
              <w:t>5.16.</w:t>
            </w:r>
            <w:r w:rsidR="00E54C01">
              <w:rPr>
                <w:rFonts w:eastAsiaTheme="minorEastAsia"/>
                <w:noProof/>
              </w:rPr>
              <w:tab/>
            </w:r>
            <w:r w:rsidR="00E54C01" w:rsidRPr="00C02F5B">
              <w:rPr>
                <w:rStyle w:val="Hyperlink"/>
                <w:noProof/>
              </w:rPr>
              <w:t>SIMULATED PEAK DEMAND REDUCTION</w:t>
            </w:r>
            <w:r w:rsidR="00E54C01">
              <w:rPr>
                <w:noProof/>
                <w:webHidden/>
              </w:rPr>
              <w:tab/>
            </w:r>
            <w:r w:rsidR="00E54C01">
              <w:rPr>
                <w:noProof/>
                <w:webHidden/>
              </w:rPr>
              <w:fldChar w:fldCharType="begin"/>
            </w:r>
            <w:r w:rsidR="00E54C01">
              <w:rPr>
                <w:noProof/>
                <w:webHidden/>
              </w:rPr>
              <w:instrText xml:space="preserve"> PAGEREF _Toc20302932 \h </w:instrText>
            </w:r>
            <w:r w:rsidR="00E54C01">
              <w:rPr>
                <w:noProof/>
                <w:webHidden/>
              </w:rPr>
            </w:r>
            <w:r w:rsidR="00E54C01">
              <w:rPr>
                <w:noProof/>
                <w:webHidden/>
              </w:rPr>
              <w:fldChar w:fldCharType="separate"/>
            </w:r>
            <w:r w:rsidR="00E54C01">
              <w:rPr>
                <w:noProof/>
                <w:webHidden/>
              </w:rPr>
              <w:t>21</w:t>
            </w:r>
            <w:r w:rsidR="00E54C01">
              <w:rPr>
                <w:noProof/>
                <w:webHidden/>
              </w:rPr>
              <w:fldChar w:fldCharType="end"/>
            </w:r>
          </w:hyperlink>
        </w:p>
        <w:p w:rsidR="00E54C01" w:rsidRDefault="00F921EE">
          <w:pPr>
            <w:pStyle w:val="TOC1"/>
            <w:rPr>
              <w:rFonts w:eastAsiaTheme="minorEastAsia"/>
              <w:noProof/>
            </w:rPr>
          </w:pPr>
          <w:hyperlink w:anchor="_Toc20302933" w:history="1">
            <w:r w:rsidR="00E54C01" w:rsidRPr="00C02F5B">
              <w:rPr>
                <w:rStyle w:val="Hyperlink"/>
                <w:noProof/>
              </w:rPr>
              <w:t>6.</w:t>
            </w:r>
            <w:r w:rsidR="00E54C01">
              <w:rPr>
                <w:rFonts w:eastAsiaTheme="minorEastAsia"/>
                <w:noProof/>
              </w:rPr>
              <w:tab/>
            </w:r>
            <w:r w:rsidR="00E54C01" w:rsidRPr="00C02F5B">
              <w:rPr>
                <w:rStyle w:val="Hyperlink"/>
                <w:noProof/>
              </w:rPr>
              <w:t>SECTION COST PROPOSAL</w:t>
            </w:r>
            <w:r w:rsidR="00E54C01">
              <w:rPr>
                <w:noProof/>
                <w:webHidden/>
              </w:rPr>
              <w:tab/>
            </w:r>
            <w:r w:rsidR="00E54C01">
              <w:rPr>
                <w:noProof/>
                <w:webHidden/>
              </w:rPr>
              <w:fldChar w:fldCharType="begin"/>
            </w:r>
            <w:r w:rsidR="00E54C01">
              <w:rPr>
                <w:noProof/>
                <w:webHidden/>
              </w:rPr>
              <w:instrText xml:space="preserve"> PAGEREF _Toc20302933 \h </w:instrText>
            </w:r>
            <w:r w:rsidR="00E54C01">
              <w:rPr>
                <w:noProof/>
                <w:webHidden/>
              </w:rPr>
            </w:r>
            <w:r w:rsidR="00E54C01">
              <w:rPr>
                <w:noProof/>
                <w:webHidden/>
              </w:rPr>
              <w:fldChar w:fldCharType="separate"/>
            </w:r>
            <w:r w:rsidR="00E54C01">
              <w:rPr>
                <w:noProof/>
                <w:webHidden/>
              </w:rPr>
              <w:t>22</w:t>
            </w:r>
            <w:r w:rsidR="00E54C01">
              <w:rPr>
                <w:noProof/>
                <w:webHidden/>
              </w:rPr>
              <w:fldChar w:fldCharType="end"/>
            </w:r>
          </w:hyperlink>
        </w:p>
        <w:p w:rsidR="00E54C01" w:rsidRDefault="00F921EE">
          <w:pPr>
            <w:pStyle w:val="TOC1"/>
            <w:rPr>
              <w:rFonts w:eastAsiaTheme="minorEastAsia"/>
              <w:noProof/>
            </w:rPr>
          </w:pPr>
          <w:hyperlink w:anchor="_Toc20302934" w:history="1">
            <w:r w:rsidR="00E54C01" w:rsidRPr="00C02F5B">
              <w:rPr>
                <w:rStyle w:val="Hyperlink"/>
                <w:noProof/>
              </w:rPr>
              <w:t>6.1.</w:t>
            </w:r>
            <w:r w:rsidR="00E54C01">
              <w:rPr>
                <w:rFonts w:eastAsiaTheme="minorEastAsia"/>
                <w:noProof/>
              </w:rPr>
              <w:tab/>
            </w:r>
            <w:r w:rsidR="00E54C01" w:rsidRPr="00C02F5B">
              <w:rPr>
                <w:rStyle w:val="Hyperlink"/>
                <w:noProof/>
              </w:rPr>
              <w:t>COST PROPOSAL SUBMITTAL</w:t>
            </w:r>
            <w:r w:rsidR="00E54C01">
              <w:rPr>
                <w:noProof/>
                <w:webHidden/>
              </w:rPr>
              <w:tab/>
            </w:r>
            <w:r w:rsidR="00E54C01">
              <w:rPr>
                <w:noProof/>
                <w:webHidden/>
              </w:rPr>
              <w:fldChar w:fldCharType="begin"/>
            </w:r>
            <w:r w:rsidR="00E54C01">
              <w:rPr>
                <w:noProof/>
                <w:webHidden/>
              </w:rPr>
              <w:instrText xml:space="preserve"> PAGEREF _Toc20302934 \h </w:instrText>
            </w:r>
            <w:r w:rsidR="00E54C01">
              <w:rPr>
                <w:noProof/>
                <w:webHidden/>
              </w:rPr>
            </w:r>
            <w:r w:rsidR="00E54C01">
              <w:rPr>
                <w:noProof/>
                <w:webHidden/>
              </w:rPr>
              <w:fldChar w:fldCharType="separate"/>
            </w:r>
            <w:r w:rsidR="00E54C01">
              <w:rPr>
                <w:noProof/>
                <w:webHidden/>
              </w:rPr>
              <w:t>22</w:t>
            </w:r>
            <w:r w:rsidR="00E54C01">
              <w:rPr>
                <w:noProof/>
                <w:webHidden/>
              </w:rPr>
              <w:fldChar w:fldCharType="end"/>
            </w:r>
          </w:hyperlink>
        </w:p>
        <w:p w:rsidR="00E54C01" w:rsidRDefault="00F921EE">
          <w:pPr>
            <w:pStyle w:val="TOC1"/>
            <w:rPr>
              <w:rFonts w:eastAsiaTheme="minorEastAsia"/>
              <w:noProof/>
            </w:rPr>
          </w:pPr>
          <w:hyperlink w:anchor="_Toc20302935" w:history="1">
            <w:r w:rsidR="00E54C01" w:rsidRPr="00C02F5B">
              <w:rPr>
                <w:rStyle w:val="Hyperlink"/>
                <w:noProof/>
              </w:rPr>
              <w:t>6.2.</w:t>
            </w:r>
            <w:r w:rsidR="00E54C01">
              <w:rPr>
                <w:rFonts w:eastAsiaTheme="minorEastAsia"/>
                <w:noProof/>
              </w:rPr>
              <w:tab/>
            </w:r>
            <w:r w:rsidR="00E54C01" w:rsidRPr="00C02F5B">
              <w:rPr>
                <w:rStyle w:val="Hyperlink"/>
                <w:noProof/>
              </w:rPr>
              <w:t>ACTUAL PEAK DEMAND REDUCTION PRICE</w:t>
            </w:r>
            <w:r w:rsidR="00E54C01">
              <w:rPr>
                <w:noProof/>
                <w:webHidden/>
              </w:rPr>
              <w:tab/>
            </w:r>
            <w:r w:rsidR="00E54C01">
              <w:rPr>
                <w:noProof/>
                <w:webHidden/>
              </w:rPr>
              <w:fldChar w:fldCharType="begin"/>
            </w:r>
            <w:r w:rsidR="00E54C01">
              <w:rPr>
                <w:noProof/>
                <w:webHidden/>
              </w:rPr>
              <w:instrText xml:space="preserve"> PAGEREF _Toc20302935 \h </w:instrText>
            </w:r>
            <w:r w:rsidR="00E54C01">
              <w:rPr>
                <w:noProof/>
                <w:webHidden/>
              </w:rPr>
            </w:r>
            <w:r w:rsidR="00E54C01">
              <w:rPr>
                <w:noProof/>
                <w:webHidden/>
              </w:rPr>
              <w:fldChar w:fldCharType="separate"/>
            </w:r>
            <w:r w:rsidR="00E54C01">
              <w:rPr>
                <w:noProof/>
                <w:webHidden/>
              </w:rPr>
              <w:t>22</w:t>
            </w:r>
            <w:r w:rsidR="00E54C01">
              <w:rPr>
                <w:noProof/>
                <w:webHidden/>
              </w:rPr>
              <w:fldChar w:fldCharType="end"/>
            </w:r>
          </w:hyperlink>
        </w:p>
        <w:p w:rsidR="00E54C01" w:rsidRDefault="00F921EE">
          <w:pPr>
            <w:pStyle w:val="TOC1"/>
            <w:rPr>
              <w:rFonts w:eastAsiaTheme="minorEastAsia"/>
              <w:noProof/>
            </w:rPr>
          </w:pPr>
          <w:hyperlink w:anchor="_Toc20302936" w:history="1">
            <w:r w:rsidR="00E54C01" w:rsidRPr="00C02F5B">
              <w:rPr>
                <w:rStyle w:val="Hyperlink"/>
                <w:noProof/>
              </w:rPr>
              <w:t>6.3.</w:t>
            </w:r>
            <w:r w:rsidR="00E54C01">
              <w:rPr>
                <w:rFonts w:eastAsiaTheme="minorEastAsia"/>
                <w:noProof/>
              </w:rPr>
              <w:tab/>
            </w:r>
            <w:r w:rsidR="00E54C01" w:rsidRPr="00C02F5B">
              <w:rPr>
                <w:rStyle w:val="Hyperlink"/>
                <w:noProof/>
              </w:rPr>
              <w:t>BASIS FOR AWARD</w:t>
            </w:r>
            <w:r w:rsidR="00E54C01">
              <w:rPr>
                <w:noProof/>
                <w:webHidden/>
              </w:rPr>
              <w:tab/>
            </w:r>
            <w:r w:rsidR="00E54C01">
              <w:rPr>
                <w:noProof/>
                <w:webHidden/>
              </w:rPr>
              <w:fldChar w:fldCharType="begin"/>
            </w:r>
            <w:r w:rsidR="00E54C01">
              <w:rPr>
                <w:noProof/>
                <w:webHidden/>
              </w:rPr>
              <w:instrText xml:space="preserve"> PAGEREF _Toc20302936 \h </w:instrText>
            </w:r>
            <w:r w:rsidR="00E54C01">
              <w:rPr>
                <w:noProof/>
                <w:webHidden/>
              </w:rPr>
            </w:r>
            <w:r w:rsidR="00E54C01">
              <w:rPr>
                <w:noProof/>
                <w:webHidden/>
              </w:rPr>
              <w:fldChar w:fldCharType="separate"/>
            </w:r>
            <w:r w:rsidR="00E54C01">
              <w:rPr>
                <w:noProof/>
                <w:webHidden/>
              </w:rPr>
              <w:t>22</w:t>
            </w:r>
            <w:r w:rsidR="00E54C01">
              <w:rPr>
                <w:noProof/>
                <w:webHidden/>
              </w:rPr>
              <w:fldChar w:fldCharType="end"/>
            </w:r>
          </w:hyperlink>
        </w:p>
        <w:p w:rsidR="00E54C01" w:rsidRDefault="00F921EE">
          <w:pPr>
            <w:pStyle w:val="TOC1"/>
            <w:rPr>
              <w:rFonts w:eastAsiaTheme="minorEastAsia"/>
              <w:noProof/>
            </w:rPr>
          </w:pPr>
          <w:hyperlink w:anchor="_Toc20302937" w:history="1">
            <w:r w:rsidR="00E54C01" w:rsidRPr="00C02F5B">
              <w:rPr>
                <w:rStyle w:val="Hyperlink"/>
                <w:noProof/>
              </w:rPr>
              <w:t>6.4.</w:t>
            </w:r>
            <w:r w:rsidR="00E54C01">
              <w:rPr>
                <w:rFonts w:eastAsiaTheme="minorEastAsia"/>
                <w:noProof/>
              </w:rPr>
              <w:tab/>
            </w:r>
            <w:r w:rsidR="00E54C01" w:rsidRPr="00C02F5B">
              <w:rPr>
                <w:rStyle w:val="Hyperlink"/>
                <w:noProof/>
              </w:rPr>
              <w:t>ESTABLISHMENT OF SUCCESSFUL PROPOSAL</w:t>
            </w:r>
            <w:r w:rsidR="00E54C01">
              <w:rPr>
                <w:noProof/>
                <w:webHidden/>
              </w:rPr>
              <w:tab/>
            </w:r>
            <w:r w:rsidR="00E54C01">
              <w:rPr>
                <w:noProof/>
                <w:webHidden/>
              </w:rPr>
              <w:fldChar w:fldCharType="begin"/>
            </w:r>
            <w:r w:rsidR="00E54C01">
              <w:rPr>
                <w:noProof/>
                <w:webHidden/>
              </w:rPr>
              <w:instrText xml:space="preserve"> PAGEREF _Toc20302937 \h </w:instrText>
            </w:r>
            <w:r w:rsidR="00E54C01">
              <w:rPr>
                <w:noProof/>
                <w:webHidden/>
              </w:rPr>
            </w:r>
            <w:r w:rsidR="00E54C01">
              <w:rPr>
                <w:noProof/>
                <w:webHidden/>
              </w:rPr>
              <w:fldChar w:fldCharType="separate"/>
            </w:r>
            <w:r w:rsidR="00E54C01">
              <w:rPr>
                <w:noProof/>
                <w:webHidden/>
              </w:rPr>
              <w:t>22</w:t>
            </w:r>
            <w:r w:rsidR="00E54C01">
              <w:rPr>
                <w:noProof/>
                <w:webHidden/>
              </w:rPr>
              <w:fldChar w:fldCharType="end"/>
            </w:r>
          </w:hyperlink>
        </w:p>
        <w:p w:rsidR="00E54C01" w:rsidRDefault="00F921EE">
          <w:pPr>
            <w:pStyle w:val="TOC1"/>
            <w:rPr>
              <w:rFonts w:eastAsiaTheme="minorEastAsia"/>
              <w:noProof/>
            </w:rPr>
          </w:pPr>
          <w:hyperlink w:anchor="_Toc20302938" w:history="1">
            <w:r w:rsidR="00E54C01" w:rsidRPr="00C02F5B">
              <w:rPr>
                <w:rStyle w:val="Hyperlink"/>
                <w:noProof/>
              </w:rPr>
              <w:t>6.5.</w:t>
            </w:r>
            <w:r w:rsidR="00E54C01">
              <w:rPr>
                <w:rFonts w:eastAsiaTheme="minorEastAsia"/>
                <w:noProof/>
              </w:rPr>
              <w:tab/>
            </w:r>
            <w:r w:rsidR="00E54C01" w:rsidRPr="00C02F5B">
              <w:rPr>
                <w:rStyle w:val="Hyperlink"/>
                <w:noProof/>
              </w:rPr>
              <w:t>AWARD</w:t>
            </w:r>
            <w:r w:rsidR="00E54C01">
              <w:rPr>
                <w:noProof/>
                <w:webHidden/>
              </w:rPr>
              <w:tab/>
            </w:r>
            <w:r w:rsidR="00E54C01">
              <w:rPr>
                <w:noProof/>
                <w:webHidden/>
              </w:rPr>
              <w:fldChar w:fldCharType="begin"/>
            </w:r>
            <w:r w:rsidR="00E54C01">
              <w:rPr>
                <w:noProof/>
                <w:webHidden/>
              </w:rPr>
              <w:instrText xml:space="preserve"> PAGEREF _Toc20302938 \h </w:instrText>
            </w:r>
            <w:r w:rsidR="00E54C01">
              <w:rPr>
                <w:noProof/>
                <w:webHidden/>
              </w:rPr>
            </w:r>
            <w:r w:rsidR="00E54C01">
              <w:rPr>
                <w:noProof/>
                <w:webHidden/>
              </w:rPr>
              <w:fldChar w:fldCharType="separate"/>
            </w:r>
            <w:r w:rsidR="00E54C01">
              <w:rPr>
                <w:noProof/>
                <w:webHidden/>
              </w:rPr>
              <w:t>22</w:t>
            </w:r>
            <w:r w:rsidR="00E54C01">
              <w:rPr>
                <w:noProof/>
                <w:webHidden/>
              </w:rPr>
              <w:fldChar w:fldCharType="end"/>
            </w:r>
          </w:hyperlink>
        </w:p>
        <w:p w:rsidR="00E54C01" w:rsidRDefault="00F921EE">
          <w:pPr>
            <w:pStyle w:val="TOC1"/>
            <w:rPr>
              <w:rFonts w:eastAsiaTheme="minorEastAsia"/>
              <w:noProof/>
            </w:rPr>
          </w:pPr>
          <w:hyperlink w:anchor="_Toc20302939" w:history="1">
            <w:r w:rsidR="00E54C01" w:rsidRPr="00C02F5B">
              <w:rPr>
                <w:rStyle w:val="Hyperlink"/>
                <w:noProof/>
              </w:rPr>
              <w:t>6.6.</w:t>
            </w:r>
            <w:r w:rsidR="00E54C01">
              <w:rPr>
                <w:rFonts w:eastAsiaTheme="minorEastAsia"/>
                <w:noProof/>
              </w:rPr>
              <w:tab/>
            </w:r>
            <w:r w:rsidR="00E54C01" w:rsidRPr="00C02F5B">
              <w:rPr>
                <w:rStyle w:val="Hyperlink"/>
                <w:noProof/>
              </w:rPr>
              <w:t>NOTICE OF INTENT TO AWARD</w:t>
            </w:r>
            <w:r w:rsidR="00E54C01">
              <w:rPr>
                <w:noProof/>
                <w:webHidden/>
              </w:rPr>
              <w:tab/>
            </w:r>
            <w:r w:rsidR="00E54C01">
              <w:rPr>
                <w:noProof/>
                <w:webHidden/>
              </w:rPr>
              <w:fldChar w:fldCharType="begin"/>
            </w:r>
            <w:r w:rsidR="00E54C01">
              <w:rPr>
                <w:noProof/>
                <w:webHidden/>
              </w:rPr>
              <w:instrText xml:space="preserve"> PAGEREF _Toc20302939 \h </w:instrText>
            </w:r>
            <w:r w:rsidR="00E54C01">
              <w:rPr>
                <w:noProof/>
                <w:webHidden/>
              </w:rPr>
            </w:r>
            <w:r w:rsidR="00E54C01">
              <w:rPr>
                <w:noProof/>
                <w:webHidden/>
              </w:rPr>
              <w:fldChar w:fldCharType="separate"/>
            </w:r>
            <w:r w:rsidR="00E54C01">
              <w:rPr>
                <w:noProof/>
                <w:webHidden/>
              </w:rPr>
              <w:t>22</w:t>
            </w:r>
            <w:r w:rsidR="00E54C01">
              <w:rPr>
                <w:noProof/>
                <w:webHidden/>
              </w:rPr>
              <w:fldChar w:fldCharType="end"/>
            </w:r>
          </w:hyperlink>
        </w:p>
        <w:p w:rsidR="00E54C01" w:rsidRDefault="00F921EE">
          <w:pPr>
            <w:pStyle w:val="TOC1"/>
            <w:rPr>
              <w:rFonts w:eastAsiaTheme="minorEastAsia"/>
              <w:noProof/>
            </w:rPr>
          </w:pPr>
          <w:hyperlink w:anchor="_Toc20302940" w:history="1">
            <w:r w:rsidR="00E54C01" w:rsidRPr="00C02F5B">
              <w:rPr>
                <w:rStyle w:val="Hyperlink"/>
                <w:noProof/>
              </w:rPr>
              <w:t>7.</w:t>
            </w:r>
            <w:r w:rsidR="00E54C01">
              <w:rPr>
                <w:rFonts w:eastAsiaTheme="minorEastAsia"/>
                <w:noProof/>
              </w:rPr>
              <w:tab/>
            </w:r>
            <w:r w:rsidR="00E54C01" w:rsidRPr="00C02F5B">
              <w:rPr>
                <w:rStyle w:val="Hyperlink"/>
                <w:noProof/>
              </w:rPr>
              <w:t>SECTION 7 – PREPARATION AND FORMAT</w:t>
            </w:r>
            <w:r w:rsidR="00E54C01">
              <w:rPr>
                <w:noProof/>
                <w:webHidden/>
              </w:rPr>
              <w:tab/>
            </w:r>
            <w:r w:rsidR="00E54C01">
              <w:rPr>
                <w:noProof/>
                <w:webHidden/>
              </w:rPr>
              <w:fldChar w:fldCharType="begin"/>
            </w:r>
            <w:r w:rsidR="00E54C01">
              <w:rPr>
                <w:noProof/>
                <w:webHidden/>
              </w:rPr>
              <w:instrText xml:space="preserve"> PAGEREF _Toc20302940 \h </w:instrText>
            </w:r>
            <w:r w:rsidR="00E54C01">
              <w:rPr>
                <w:noProof/>
                <w:webHidden/>
              </w:rPr>
            </w:r>
            <w:r w:rsidR="00E54C01">
              <w:rPr>
                <w:noProof/>
                <w:webHidden/>
              </w:rPr>
              <w:fldChar w:fldCharType="separate"/>
            </w:r>
            <w:r w:rsidR="00E54C01">
              <w:rPr>
                <w:noProof/>
                <w:webHidden/>
              </w:rPr>
              <w:t>24</w:t>
            </w:r>
            <w:r w:rsidR="00E54C01">
              <w:rPr>
                <w:noProof/>
                <w:webHidden/>
              </w:rPr>
              <w:fldChar w:fldCharType="end"/>
            </w:r>
          </w:hyperlink>
        </w:p>
        <w:p w:rsidR="00E54C01" w:rsidRDefault="00F921EE">
          <w:pPr>
            <w:pStyle w:val="TOC1"/>
            <w:rPr>
              <w:rFonts w:eastAsiaTheme="minorEastAsia"/>
              <w:noProof/>
            </w:rPr>
          </w:pPr>
          <w:hyperlink w:anchor="_Toc20302941" w:history="1">
            <w:r w:rsidR="00E54C01" w:rsidRPr="00C02F5B">
              <w:rPr>
                <w:rStyle w:val="Hyperlink"/>
                <w:noProof/>
              </w:rPr>
              <w:t>7.1.</w:t>
            </w:r>
            <w:r w:rsidR="00E54C01">
              <w:rPr>
                <w:rFonts w:eastAsiaTheme="minorEastAsia"/>
                <w:noProof/>
              </w:rPr>
              <w:tab/>
            </w:r>
            <w:r w:rsidR="00E54C01" w:rsidRPr="00C02F5B">
              <w:rPr>
                <w:rStyle w:val="Hyperlink"/>
                <w:noProof/>
              </w:rPr>
              <w:t>NUMBER OF COPIES</w:t>
            </w:r>
            <w:r w:rsidR="00E54C01">
              <w:rPr>
                <w:noProof/>
                <w:webHidden/>
              </w:rPr>
              <w:tab/>
            </w:r>
            <w:r w:rsidR="00E54C01">
              <w:rPr>
                <w:noProof/>
                <w:webHidden/>
              </w:rPr>
              <w:fldChar w:fldCharType="begin"/>
            </w:r>
            <w:r w:rsidR="00E54C01">
              <w:rPr>
                <w:noProof/>
                <w:webHidden/>
              </w:rPr>
              <w:instrText xml:space="preserve"> PAGEREF _Toc20302941 \h </w:instrText>
            </w:r>
            <w:r w:rsidR="00E54C01">
              <w:rPr>
                <w:noProof/>
                <w:webHidden/>
              </w:rPr>
            </w:r>
            <w:r w:rsidR="00E54C01">
              <w:rPr>
                <w:noProof/>
                <w:webHidden/>
              </w:rPr>
              <w:fldChar w:fldCharType="separate"/>
            </w:r>
            <w:r w:rsidR="00E54C01">
              <w:rPr>
                <w:noProof/>
                <w:webHidden/>
              </w:rPr>
              <w:t>24</w:t>
            </w:r>
            <w:r w:rsidR="00E54C01">
              <w:rPr>
                <w:noProof/>
                <w:webHidden/>
              </w:rPr>
              <w:fldChar w:fldCharType="end"/>
            </w:r>
          </w:hyperlink>
        </w:p>
        <w:p w:rsidR="00E54C01" w:rsidRDefault="00F921EE">
          <w:pPr>
            <w:pStyle w:val="TOC1"/>
            <w:rPr>
              <w:rFonts w:eastAsiaTheme="minorEastAsia"/>
              <w:noProof/>
            </w:rPr>
          </w:pPr>
          <w:hyperlink w:anchor="_Toc20302942" w:history="1">
            <w:r w:rsidR="00E54C01" w:rsidRPr="00C02F5B">
              <w:rPr>
                <w:rStyle w:val="Hyperlink"/>
                <w:noProof/>
              </w:rPr>
              <w:t>7.2.</w:t>
            </w:r>
            <w:r w:rsidR="00E54C01">
              <w:rPr>
                <w:rFonts w:eastAsiaTheme="minorEastAsia"/>
                <w:noProof/>
              </w:rPr>
              <w:tab/>
            </w:r>
            <w:r w:rsidR="00E54C01" w:rsidRPr="00C02F5B">
              <w:rPr>
                <w:rStyle w:val="Hyperlink"/>
                <w:noProof/>
              </w:rPr>
              <w:t>DELIVERY OF PROPOSALS</w:t>
            </w:r>
            <w:r w:rsidR="00E54C01">
              <w:rPr>
                <w:noProof/>
                <w:webHidden/>
              </w:rPr>
              <w:tab/>
            </w:r>
            <w:r w:rsidR="00E54C01">
              <w:rPr>
                <w:noProof/>
                <w:webHidden/>
              </w:rPr>
              <w:fldChar w:fldCharType="begin"/>
            </w:r>
            <w:r w:rsidR="00E54C01">
              <w:rPr>
                <w:noProof/>
                <w:webHidden/>
              </w:rPr>
              <w:instrText xml:space="preserve"> PAGEREF _Toc20302942 \h </w:instrText>
            </w:r>
            <w:r w:rsidR="00E54C01">
              <w:rPr>
                <w:noProof/>
                <w:webHidden/>
              </w:rPr>
            </w:r>
            <w:r w:rsidR="00E54C01">
              <w:rPr>
                <w:noProof/>
                <w:webHidden/>
              </w:rPr>
              <w:fldChar w:fldCharType="separate"/>
            </w:r>
            <w:r w:rsidR="00E54C01">
              <w:rPr>
                <w:noProof/>
                <w:webHidden/>
              </w:rPr>
              <w:t>24</w:t>
            </w:r>
            <w:r w:rsidR="00E54C01">
              <w:rPr>
                <w:noProof/>
                <w:webHidden/>
              </w:rPr>
              <w:fldChar w:fldCharType="end"/>
            </w:r>
          </w:hyperlink>
        </w:p>
        <w:p w:rsidR="00E54C01" w:rsidRDefault="00F921EE">
          <w:pPr>
            <w:pStyle w:val="TOC1"/>
            <w:rPr>
              <w:rFonts w:eastAsiaTheme="minorEastAsia"/>
              <w:noProof/>
            </w:rPr>
          </w:pPr>
          <w:hyperlink w:anchor="_Toc20302943" w:history="1">
            <w:r w:rsidR="00E54C01" w:rsidRPr="00C02F5B">
              <w:rPr>
                <w:rStyle w:val="Hyperlink"/>
                <w:noProof/>
              </w:rPr>
              <w:t>7.3.</w:t>
            </w:r>
            <w:r w:rsidR="00E54C01">
              <w:rPr>
                <w:rFonts w:eastAsiaTheme="minorEastAsia"/>
                <w:noProof/>
              </w:rPr>
              <w:tab/>
            </w:r>
            <w:r w:rsidR="00E54C01" w:rsidRPr="00C02F5B">
              <w:rPr>
                <w:rStyle w:val="Hyperlink"/>
                <w:noProof/>
              </w:rPr>
              <w:t>PROPOSAL FORMAT</w:t>
            </w:r>
            <w:r w:rsidR="00E54C01">
              <w:rPr>
                <w:noProof/>
                <w:webHidden/>
              </w:rPr>
              <w:tab/>
            </w:r>
            <w:r w:rsidR="00E54C01">
              <w:rPr>
                <w:noProof/>
                <w:webHidden/>
              </w:rPr>
              <w:fldChar w:fldCharType="begin"/>
            </w:r>
            <w:r w:rsidR="00E54C01">
              <w:rPr>
                <w:noProof/>
                <w:webHidden/>
              </w:rPr>
              <w:instrText xml:space="preserve"> PAGEREF _Toc20302943 \h </w:instrText>
            </w:r>
            <w:r w:rsidR="00E54C01">
              <w:rPr>
                <w:noProof/>
                <w:webHidden/>
              </w:rPr>
            </w:r>
            <w:r w:rsidR="00E54C01">
              <w:rPr>
                <w:noProof/>
                <w:webHidden/>
              </w:rPr>
              <w:fldChar w:fldCharType="separate"/>
            </w:r>
            <w:r w:rsidR="00E54C01">
              <w:rPr>
                <w:noProof/>
                <w:webHidden/>
              </w:rPr>
              <w:t>24</w:t>
            </w:r>
            <w:r w:rsidR="00E54C01">
              <w:rPr>
                <w:noProof/>
                <w:webHidden/>
              </w:rPr>
              <w:fldChar w:fldCharType="end"/>
            </w:r>
          </w:hyperlink>
        </w:p>
        <w:p w:rsidR="005330A6" w:rsidRPr="00DC22B0" w:rsidRDefault="00A77F0E" w:rsidP="005330A6">
          <w:pPr>
            <w:pStyle w:val="TOC1"/>
            <w:rPr>
              <w:rFonts w:ascii="Garamond" w:hAnsi="Garamond"/>
              <w:bCs/>
              <w:noProof/>
              <w:sz w:val="20"/>
            </w:rPr>
          </w:pPr>
          <w:r w:rsidRPr="00DC22B0">
            <w:rPr>
              <w:rFonts w:ascii="Garamond" w:hAnsi="Garamond"/>
              <w:bCs/>
              <w:noProof/>
              <w:sz w:val="20"/>
            </w:rPr>
            <w:fldChar w:fldCharType="end"/>
          </w:r>
          <w:r w:rsidR="005330A6" w:rsidRPr="00DC22B0">
            <w:rPr>
              <w:rFonts w:ascii="Garamond" w:hAnsi="Garamond"/>
              <w:bCs/>
              <w:noProof/>
              <w:sz w:val="20"/>
            </w:rPr>
            <w:t>FORMS</w:t>
          </w:r>
        </w:p>
        <w:p w:rsidR="005330A6" w:rsidRPr="00DC22B0" w:rsidRDefault="005330A6" w:rsidP="005330A6">
          <w:pPr>
            <w:pStyle w:val="TOC1"/>
            <w:rPr>
              <w:rFonts w:ascii="Garamond" w:hAnsi="Garamond"/>
              <w:bCs/>
              <w:noProof/>
              <w:sz w:val="20"/>
            </w:rPr>
          </w:pPr>
          <w:r w:rsidRPr="00DC22B0">
            <w:rPr>
              <w:rFonts w:ascii="Garamond" w:hAnsi="Garamond"/>
              <w:bCs/>
              <w:noProof/>
              <w:sz w:val="20"/>
            </w:rPr>
            <w:t>FORM 1 - SMALL BUSINESS PREFERENCE AND CERTIFICATION</w:t>
          </w:r>
        </w:p>
        <w:p w:rsidR="005330A6" w:rsidRPr="00DC22B0" w:rsidRDefault="005330A6" w:rsidP="005330A6">
          <w:pPr>
            <w:pStyle w:val="TOC1"/>
            <w:rPr>
              <w:rFonts w:ascii="Garamond" w:hAnsi="Garamond"/>
              <w:bCs/>
              <w:noProof/>
              <w:sz w:val="20"/>
            </w:rPr>
          </w:pPr>
          <w:r w:rsidRPr="00DC22B0">
            <w:rPr>
              <w:rFonts w:ascii="Garamond" w:hAnsi="Garamond"/>
              <w:bCs/>
              <w:noProof/>
              <w:sz w:val="20"/>
            </w:rPr>
            <w:t>FORM 2 - DISABLED VETERANS BUSINESS ENTERPRISE (DVBE)</w:t>
          </w:r>
        </w:p>
        <w:p w:rsidR="005330A6" w:rsidRPr="00DC22B0" w:rsidRDefault="005330A6" w:rsidP="005330A6">
          <w:pPr>
            <w:pStyle w:val="TOC1"/>
            <w:rPr>
              <w:rFonts w:ascii="Garamond" w:hAnsi="Garamond"/>
              <w:bCs/>
              <w:noProof/>
              <w:sz w:val="20"/>
            </w:rPr>
          </w:pPr>
          <w:r w:rsidRPr="00DC22B0">
            <w:rPr>
              <w:rFonts w:ascii="Garamond" w:hAnsi="Garamond"/>
              <w:bCs/>
              <w:noProof/>
              <w:sz w:val="20"/>
            </w:rPr>
            <w:t>FORM 3 - SUSTAINABILITY CAPABILITIES</w:t>
          </w:r>
        </w:p>
        <w:p w:rsidR="00A77F0E" w:rsidRPr="00E54C01" w:rsidRDefault="005330A6" w:rsidP="00E54C01">
          <w:pPr>
            <w:pStyle w:val="TOC1"/>
            <w:rPr>
              <w:rFonts w:ascii="Garamond" w:hAnsi="Garamond"/>
              <w:bCs/>
              <w:noProof/>
              <w:sz w:val="20"/>
            </w:rPr>
          </w:pPr>
          <w:r w:rsidRPr="00DC22B0">
            <w:rPr>
              <w:rFonts w:ascii="Garamond" w:hAnsi="Garamond"/>
              <w:bCs/>
              <w:noProof/>
              <w:sz w:val="20"/>
            </w:rPr>
            <w:t>FORM 4 - EXPECTED AND GUARANTEED PEAK DEMAND REDUCTION</w:t>
          </w:r>
        </w:p>
      </w:sdtContent>
    </w:sdt>
    <w:p w:rsidR="00B541C0" w:rsidRPr="00DC22B0" w:rsidRDefault="00737C5E" w:rsidP="00527303">
      <w:pPr>
        <w:tabs>
          <w:tab w:val="left" w:pos="720"/>
          <w:tab w:val="left" w:pos="878"/>
          <w:tab w:val="right" w:leader="dot" w:pos="10080"/>
        </w:tabs>
        <w:jc w:val="left"/>
        <w:rPr>
          <w:rFonts w:ascii="Garamond" w:hAnsi="Garamond" w:cs="Garamond"/>
          <w:sz w:val="20"/>
        </w:rPr>
      </w:pPr>
      <w:r w:rsidRPr="00DC22B0">
        <w:rPr>
          <w:rFonts w:ascii="Garamond" w:hAnsi="Garamond" w:cs="Garamond"/>
          <w:sz w:val="20"/>
        </w:rPr>
        <w:br w:type="page"/>
      </w:r>
    </w:p>
    <w:p w:rsidR="00B541C0" w:rsidRPr="00DC22B0" w:rsidRDefault="00B541C0" w:rsidP="00527303">
      <w:pPr>
        <w:pStyle w:val="Heading1"/>
        <w:numPr>
          <w:ilvl w:val="0"/>
          <w:numId w:val="10"/>
        </w:numPr>
        <w:tabs>
          <w:tab w:val="left" w:pos="720"/>
          <w:tab w:val="left" w:pos="878"/>
          <w:tab w:val="right" w:leader="dot" w:pos="10080"/>
        </w:tabs>
        <w:spacing w:before="180"/>
        <w:ind w:left="547" w:hanging="547"/>
        <w:jc w:val="left"/>
        <w:rPr>
          <w:b w:val="0"/>
          <w:sz w:val="20"/>
        </w:rPr>
      </w:pPr>
      <w:bookmarkStart w:id="0" w:name="_Toc19181835"/>
      <w:bookmarkStart w:id="1" w:name="_Toc20302862"/>
      <w:r w:rsidRPr="00DC22B0">
        <w:rPr>
          <w:b w:val="0"/>
          <w:sz w:val="20"/>
        </w:rPr>
        <w:lastRenderedPageBreak/>
        <w:t>SECTION– OVERVIEW</w:t>
      </w:r>
      <w:bookmarkEnd w:id="0"/>
      <w:bookmarkEnd w:id="1"/>
    </w:p>
    <w:p w:rsidR="00B541C0" w:rsidRPr="00DC22B0" w:rsidRDefault="00B541C0" w:rsidP="00527303">
      <w:pPr>
        <w:pStyle w:val="Heading1"/>
        <w:numPr>
          <w:ilvl w:val="1"/>
          <w:numId w:val="21"/>
        </w:numPr>
        <w:tabs>
          <w:tab w:val="left" w:pos="720"/>
          <w:tab w:val="left" w:pos="878"/>
          <w:tab w:val="right" w:leader="dot" w:pos="10080"/>
        </w:tabs>
        <w:spacing w:before="120"/>
        <w:ind w:left="1267" w:right="0" w:hanging="547"/>
        <w:jc w:val="left"/>
        <w:rPr>
          <w:b w:val="0"/>
          <w:sz w:val="20"/>
        </w:rPr>
      </w:pPr>
      <w:bookmarkStart w:id="2" w:name="_Toc19181836"/>
      <w:bookmarkStart w:id="3" w:name="_Toc20302863"/>
      <w:r w:rsidRPr="00DC22B0">
        <w:rPr>
          <w:b w:val="0"/>
          <w:sz w:val="20"/>
        </w:rPr>
        <w:t>PURPOSE</w:t>
      </w:r>
      <w:bookmarkEnd w:id="2"/>
      <w:bookmarkEnd w:id="3"/>
    </w:p>
    <w:p w:rsidR="00E54C01" w:rsidRDefault="00B541C0" w:rsidP="00527303">
      <w:pPr>
        <w:widowControl w:val="0"/>
        <w:tabs>
          <w:tab w:val="left" w:pos="720"/>
          <w:tab w:val="left" w:pos="878"/>
          <w:tab w:val="right" w:leader="dot" w:pos="10080"/>
        </w:tabs>
        <w:spacing w:before="120"/>
        <w:ind w:left="720" w:right="0" w:firstLine="0"/>
        <w:jc w:val="left"/>
        <w:rPr>
          <w:rFonts w:ascii="Garamond" w:eastAsia="Garamond" w:hAnsi="Garamond" w:cs="Times New Roman"/>
          <w:sz w:val="20"/>
        </w:rPr>
      </w:pPr>
      <w:bookmarkStart w:id="4" w:name="_Toc19181837"/>
      <w:r w:rsidRPr="00DC22B0">
        <w:rPr>
          <w:rFonts w:ascii="Garamond" w:eastAsia="Garamond" w:hAnsi="Garamond" w:cs="Times New Roman"/>
          <w:sz w:val="20"/>
        </w:rPr>
        <w:t>The purpose of this Request for Proposal (RFP) is to solicit proposals from the System Providers selected from the Systemwide Energy Storage Master Enabling Agreement (MEA).</w:t>
      </w:r>
      <w:bookmarkEnd w:id="4"/>
      <w:r w:rsidRPr="00DC22B0">
        <w:rPr>
          <w:rFonts w:ascii="Garamond" w:eastAsia="Garamond" w:hAnsi="Garamond" w:cs="Times New Roman"/>
          <w:sz w:val="20"/>
        </w:rPr>
        <w:t xml:space="preserve"> </w:t>
      </w:r>
    </w:p>
    <w:p w:rsidR="00E54C01" w:rsidRDefault="00B541C0" w:rsidP="00527303">
      <w:pPr>
        <w:widowControl w:val="0"/>
        <w:tabs>
          <w:tab w:val="left" w:pos="720"/>
          <w:tab w:val="left" w:pos="878"/>
          <w:tab w:val="right" w:leader="dot" w:pos="10080"/>
        </w:tabs>
        <w:spacing w:before="120"/>
        <w:ind w:left="720" w:right="0" w:firstLine="0"/>
        <w:jc w:val="left"/>
        <w:rPr>
          <w:rFonts w:ascii="Garamond" w:eastAsia="Garamond" w:hAnsi="Garamond" w:cs="Times New Roman"/>
          <w:sz w:val="20"/>
        </w:rPr>
      </w:pPr>
      <w:bookmarkStart w:id="5" w:name="_Toc19181838"/>
      <w:r w:rsidRPr="00DC22B0">
        <w:rPr>
          <w:rFonts w:ascii="Garamond" w:eastAsia="Garamond" w:hAnsi="Garamond" w:cs="Times New Roman"/>
          <w:sz w:val="20"/>
        </w:rPr>
        <w:t>Multiple awards are possible from this RFP for Energy Storage Site License and Service Agreements (ESSLSAs) depending on how many campus coversheets are included with this RFP.</w:t>
      </w:r>
      <w:bookmarkEnd w:id="5"/>
    </w:p>
    <w:p w:rsidR="00B541C0" w:rsidRPr="00DC22B0" w:rsidRDefault="00B541C0" w:rsidP="00527303">
      <w:pPr>
        <w:pStyle w:val="Heading1"/>
        <w:numPr>
          <w:ilvl w:val="1"/>
          <w:numId w:val="21"/>
        </w:numPr>
        <w:tabs>
          <w:tab w:val="left" w:pos="720"/>
          <w:tab w:val="left" w:pos="878"/>
          <w:tab w:val="right" w:leader="dot" w:pos="10080"/>
        </w:tabs>
        <w:spacing w:before="120"/>
        <w:ind w:left="1267" w:right="0" w:hanging="547"/>
        <w:jc w:val="left"/>
        <w:rPr>
          <w:b w:val="0"/>
          <w:sz w:val="20"/>
        </w:rPr>
      </w:pPr>
      <w:bookmarkStart w:id="6" w:name="_Toc19181839"/>
      <w:bookmarkStart w:id="7" w:name="_Toc20302864"/>
      <w:r w:rsidRPr="00DC22B0">
        <w:rPr>
          <w:b w:val="0"/>
          <w:sz w:val="20"/>
        </w:rPr>
        <w:t>SUMMARY</w:t>
      </w:r>
      <w:bookmarkEnd w:id="6"/>
      <w:bookmarkEnd w:id="7"/>
    </w:p>
    <w:p w:rsidR="00B541C0" w:rsidRPr="00DC22B0" w:rsidRDefault="00B541C0" w:rsidP="00527303">
      <w:pPr>
        <w:widowControl w:val="0"/>
        <w:tabs>
          <w:tab w:val="left" w:pos="720"/>
          <w:tab w:val="left" w:pos="878"/>
          <w:tab w:val="right" w:leader="dot" w:pos="10080"/>
        </w:tabs>
        <w:spacing w:before="120"/>
        <w:ind w:left="720" w:right="0" w:firstLine="0"/>
        <w:jc w:val="left"/>
        <w:rPr>
          <w:rFonts w:ascii="Garamond" w:eastAsia="Garamond" w:hAnsi="Garamond" w:cs="Times New Roman"/>
          <w:sz w:val="20"/>
        </w:rPr>
      </w:pPr>
      <w:r w:rsidRPr="00DC22B0">
        <w:rPr>
          <w:rFonts w:ascii="Garamond" w:eastAsia="Garamond" w:hAnsi="Garamond" w:cs="Times New Roman"/>
          <w:sz w:val="20"/>
        </w:rPr>
        <w:t>System Provider shall finance, design, engineer, construct, own, operate, and maintain, energy storage systems and sell storage services to Trustees on a 10th of a cent/kW (AC) basis at a competitive rate, pursuant to fully-executed 3rd party owned and operated energy storage license and service agreements at locations described in the Campus Specific Energy Storage MEA coversheet.</w:t>
      </w:r>
    </w:p>
    <w:p w:rsidR="00B541C0" w:rsidRPr="00DC22B0" w:rsidRDefault="00B541C0" w:rsidP="00527303">
      <w:pPr>
        <w:widowControl w:val="0"/>
        <w:tabs>
          <w:tab w:val="left" w:pos="720"/>
          <w:tab w:val="left" w:pos="878"/>
          <w:tab w:val="right" w:leader="dot" w:pos="10080"/>
        </w:tabs>
        <w:spacing w:before="120"/>
        <w:ind w:left="720" w:right="0" w:firstLine="0"/>
        <w:jc w:val="left"/>
        <w:rPr>
          <w:rFonts w:ascii="Garamond" w:eastAsia="Garamond" w:hAnsi="Garamond" w:cs="Times New Roman"/>
          <w:sz w:val="20"/>
        </w:rPr>
      </w:pPr>
      <w:r w:rsidRPr="00DC22B0">
        <w:rPr>
          <w:rFonts w:ascii="Garamond" w:eastAsia="Garamond" w:hAnsi="Garamond" w:cs="Times New Roman"/>
          <w:sz w:val="20"/>
        </w:rPr>
        <w:t>System provider shall also submit a cost proposal with a cash purchase price that at the campus’ sole option may be selected.</w:t>
      </w:r>
    </w:p>
    <w:p w:rsidR="00B541C0" w:rsidRPr="00DC22B0" w:rsidRDefault="00B541C0"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Times New Roman"/>
          <w:sz w:val="20"/>
        </w:rPr>
        <w:t>Proposer shall be solely responsible for all costs related to, and necessary for, the implementation and on- going operations of the energy storage systems as proposed. In addition, Proposer should reference Section 3.9, Transaction Fee, within the Energy Storage License and Services Agreement (ESSLSA) which shall reimburse the Trustees for incurred project costs.</w:t>
      </w:r>
    </w:p>
    <w:p w:rsidR="00B541C0" w:rsidRPr="00DC22B0" w:rsidRDefault="00B541C0"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Times New Roman"/>
          <w:sz w:val="20"/>
        </w:rPr>
        <w:t>Proposer should assume there was no pre-feasibility evaluation done to appropriately energy storage systems for any of the locations and conditions offered. Proposer is responsible for ascertaining relevant site conditions and making its own findings and determinations regarding appropriate system sizes and associated energy production.</w:t>
      </w:r>
    </w:p>
    <w:p w:rsidR="00B541C0" w:rsidRPr="00DC22B0" w:rsidRDefault="00B541C0" w:rsidP="00527303">
      <w:pPr>
        <w:widowControl w:val="0"/>
        <w:tabs>
          <w:tab w:val="left" w:pos="720"/>
          <w:tab w:val="left" w:pos="878"/>
          <w:tab w:val="right" w:leader="dot" w:pos="10080"/>
        </w:tabs>
        <w:spacing w:before="120"/>
        <w:ind w:left="720" w:right="0" w:firstLine="0"/>
        <w:jc w:val="left"/>
        <w:rPr>
          <w:rFonts w:ascii="Garamond" w:eastAsia="Garamond" w:hAnsi="Garamond" w:cs="Times New Roman"/>
          <w:sz w:val="20"/>
        </w:rPr>
      </w:pPr>
      <w:r w:rsidRPr="00DC22B0">
        <w:rPr>
          <w:rFonts w:ascii="Garamond" w:eastAsia="Garamond" w:hAnsi="Garamond" w:cs="Times New Roman"/>
          <w:sz w:val="20"/>
        </w:rPr>
        <w:t>The integration of each on-site energy storage system with the electrical systems serving the site will be the responsibility of the Proposer.  Proposers shall assume $250,000 in Rule 21 interconnection costs and complete the schedule below in the event actual costs are less than or greater than $250,000.  In no event, shall the Peak Demand Reduction rate be permitted to exceed the Campus Hurdle Rate on the Campus Specific Energy Storage MEA Coversheet.</w:t>
      </w:r>
    </w:p>
    <w:p w:rsidR="00B541C0" w:rsidRPr="00DC22B0" w:rsidRDefault="00B541C0" w:rsidP="00527303">
      <w:pPr>
        <w:widowControl w:val="0"/>
        <w:tabs>
          <w:tab w:val="left" w:pos="720"/>
          <w:tab w:val="left" w:pos="878"/>
          <w:tab w:val="right" w:leader="dot" w:pos="10080"/>
        </w:tabs>
        <w:spacing w:before="120"/>
        <w:ind w:left="720" w:right="0" w:firstLine="0"/>
        <w:jc w:val="left"/>
        <w:rPr>
          <w:rFonts w:ascii="Garamond" w:eastAsia="Garamond" w:hAnsi="Garamond" w:cs="Times New Roman"/>
          <w:sz w:val="20"/>
        </w:rPr>
      </w:pPr>
    </w:p>
    <w:tbl>
      <w:tblPr>
        <w:tblStyle w:val="TableGrid2"/>
        <w:tblW w:w="0" w:type="auto"/>
        <w:jc w:val="center"/>
        <w:tblLook w:val="04A0" w:firstRow="1" w:lastRow="0" w:firstColumn="1" w:lastColumn="0" w:noHBand="0" w:noVBand="1"/>
      </w:tblPr>
      <w:tblGrid>
        <w:gridCol w:w="3235"/>
        <w:gridCol w:w="3060"/>
      </w:tblGrid>
      <w:tr w:rsidR="00B541C0" w:rsidRPr="00DC22B0" w:rsidTr="00DE3352">
        <w:trPr>
          <w:jc w:val="center"/>
        </w:trPr>
        <w:tc>
          <w:tcPr>
            <w:tcW w:w="3235" w:type="dxa"/>
          </w:tcPr>
          <w:p w:rsidR="00B541C0" w:rsidRPr="00DC22B0" w:rsidRDefault="00B541C0" w:rsidP="00527303">
            <w:pPr>
              <w:tabs>
                <w:tab w:val="left" w:pos="720"/>
                <w:tab w:val="left" w:pos="878"/>
                <w:tab w:val="right" w:leader="dot" w:pos="10080"/>
              </w:tabs>
              <w:ind w:right="250"/>
              <w:rPr>
                <w:rFonts w:ascii="Garamond" w:eastAsia="Garamond" w:hAnsi="Garamond" w:cs="Garamond"/>
                <w:sz w:val="20"/>
              </w:rPr>
            </w:pPr>
            <w:r w:rsidRPr="00DC22B0">
              <w:rPr>
                <w:rFonts w:ascii="Garamond" w:eastAsia="Garamond" w:hAnsi="Garamond" w:cs="Garamond"/>
                <w:sz w:val="20"/>
              </w:rPr>
              <w:t>Change in interconnection costs</w:t>
            </w:r>
          </w:p>
        </w:tc>
        <w:tc>
          <w:tcPr>
            <w:tcW w:w="3060" w:type="dxa"/>
          </w:tcPr>
          <w:p w:rsidR="00B541C0" w:rsidRPr="00DC22B0" w:rsidRDefault="00B541C0" w:rsidP="00527303">
            <w:pPr>
              <w:tabs>
                <w:tab w:val="left" w:pos="720"/>
                <w:tab w:val="left" w:pos="878"/>
                <w:tab w:val="right" w:leader="dot" w:pos="10080"/>
              </w:tabs>
              <w:ind w:right="250"/>
              <w:rPr>
                <w:rFonts w:ascii="Garamond" w:eastAsia="Garamond" w:hAnsi="Garamond" w:cs="Garamond"/>
                <w:sz w:val="20"/>
              </w:rPr>
            </w:pPr>
            <w:r w:rsidRPr="00DC22B0">
              <w:rPr>
                <w:rFonts w:ascii="Garamond" w:eastAsia="Garamond" w:hAnsi="Garamond" w:cs="Garamond"/>
                <w:sz w:val="20"/>
              </w:rPr>
              <w:t>Change in Peak Demand Reduction Price ($/KW)</w:t>
            </w:r>
          </w:p>
        </w:tc>
      </w:tr>
      <w:tr w:rsidR="00B541C0" w:rsidRPr="00DC22B0" w:rsidTr="00DE3352">
        <w:trPr>
          <w:jc w:val="center"/>
        </w:trPr>
        <w:tc>
          <w:tcPr>
            <w:tcW w:w="3235" w:type="dxa"/>
          </w:tcPr>
          <w:p w:rsidR="00B541C0" w:rsidRPr="00DC22B0" w:rsidRDefault="00B541C0" w:rsidP="00527303">
            <w:pPr>
              <w:tabs>
                <w:tab w:val="left" w:pos="720"/>
                <w:tab w:val="left" w:pos="878"/>
                <w:tab w:val="right" w:leader="dot" w:pos="10080"/>
              </w:tabs>
              <w:ind w:right="250"/>
              <w:rPr>
                <w:rFonts w:ascii="Garamond" w:eastAsia="Garamond" w:hAnsi="Garamond" w:cs="Garamond"/>
                <w:sz w:val="20"/>
              </w:rPr>
            </w:pPr>
            <w:r w:rsidRPr="00DC22B0">
              <w:rPr>
                <w:rFonts w:ascii="Garamond" w:eastAsia="Garamond" w:hAnsi="Garamond" w:cs="Garamond"/>
                <w:sz w:val="20"/>
              </w:rPr>
              <w:t>-$50,000</w:t>
            </w:r>
          </w:p>
        </w:tc>
        <w:tc>
          <w:tcPr>
            <w:tcW w:w="3060" w:type="dxa"/>
          </w:tcPr>
          <w:p w:rsidR="00B541C0" w:rsidRPr="00DC22B0" w:rsidRDefault="00B541C0" w:rsidP="00527303">
            <w:pPr>
              <w:tabs>
                <w:tab w:val="left" w:pos="720"/>
                <w:tab w:val="left" w:pos="878"/>
                <w:tab w:val="right" w:leader="dot" w:pos="10080"/>
              </w:tabs>
              <w:ind w:right="250"/>
              <w:rPr>
                <w:rFonts w:ascii="Garamond" w:eastAsia="Garamond" w:hAnsi="Garamond" w:cs="Garamond"/>
                <w:sz w:val="20"/>
              </w:rPr>
            </w:pPr>
          </w:p>
        </w:tc>
      </w:tr>
      <w:tr w:rsidR="00B541C0" w:rsidRPr="00DC22B0" w:rsidTr="00DE3352">
        <w:trPr>
          <w:jc w:val="center"/>
        </w:trPr>
        <w:tc>
          <w:tcPr>
            <w:tcW w:w="3235" w:type="dxa"/>
          </w:tcPr>
          <w:p w:rsidR="00B541C0" w:rsidRPr="00DC22B0" w:rsidRDefault="00B541C0" w:rsidP="00527303">
            <w:pPr>
              <w:tabs>
                <w:tab w:val="left" w:pos="720"/>
                <w:tab w:val="left" w:pos="878"/>
                <w:tab w:val="right" w:leader="dot" w:pos="10080"/>
              </w:tabs>
              <w:ind w:right="250"/>
              <w:rPr>
                <w:rFonts w:ascii="Garamond" w:eastAsia="Garamond" w:hAnsi="Garamond" w:cs="Garamond"/>
                <w:sz w:val="20"/>
              </w:rPr>
            </w:pPr>
            <w:r w:rsidRPr="00DC22B0">
              <w:rPr>
                <w:rFonts w:ascii="Garamond" w:eastAsia="Garamond" w:hAnsi="Garamond" w:cs="Garamond"/>
                <w:sz w:val="20"/>
              </w:rPr>
              <w:t>-$40,000</w:t>
            </w:r>
          </w:p>
        </w:tc>
        <w:tc>
          <w:tcPr>
            <w:tcW w:w="3060" w:type="dxa"/>
          </w:tcPr>
          <w:p w:rsidR="00B541C0" w:rsidRPr="00DC22B0" w:rsidRDefault="00B541C0" w:rsidP="00527303">
            <w:pPr>
              <w:tabs>
                <w:tab w:val="left" w:pos="720"/>
                <w:tab w:val="left" w:pos="878"/>
                <w:tab w:val="right" w:leader="dot" w:pos="10080"/>
              </w:tabs>
              <w:ind w:right="250"/>
              <w:rPr>
                <w:rFonts w:ascii="Garamond" w:eastAsia="Garamond" w:hAnsi="Garamond" w:cs="Garamond"/>
                <w:sz w:val="20"/>
              </w:rPr>
            </w:pPr>
          </w:p>
        </w:tc>
      </w:tr>
      <w:tr w:rsidR="00B541C0" w:rsidRPr="00DC22B0" w:rsidTr="00DE3352">
        <w:trPr>
          <w:jc w:val="center"/>
        </w:trPr>
        <w:tc>
          <w:tcPr>
            <w:tcW w:w="3235" w:type="dxa"/>
          </w:tcPr>
          <w:p w:rsidR="00B541C0" w:rsidRPr="00DC22B0" w:rsidRDefault="00B541C0" w:rsidP="00527303">
            <w:pPr>
              <w:tabs>
                <w:tab w:val="left" w:pos="720"/>
                <w:tab w:val="left" w:pos="878"/>
                <w:tab w:val="right" w:leader="dot" w:pos="10080"/>
              </w:tabs>
              <w:ind w:right="250"/>
              <w:rPr>
                <w:rFonts w:ascii="Garamond" w:eastAsia="Garamond" w:hAnsi="Garamond" w:cs="Garamond"/>
                <w:sz w:val="20"/>
              </w:rPr>
            </w:pPr>
            <w:r w:rsidRPr="00DC22B0">
              <w:rPr>
                <w:rFonts w:ascii="Garamond" w:eastAsia="Garamond" w:hAnsi="Garamond" w:cs="Garamond"/>
                <w:sz w:val="20"/>
              </w:rPr>
              <w:t>-$30,000</w:t>
            </w:r>
          </w:p>
        </w:tc>
        <w:tc>
          <w:tcPr>
            <w:tcW w:w="3060" w:type="dxa"/>
          </w:tcPr>
          <w:p w:rsidR="00B541C0" w:rsidRPr="00DC22B0" w:rsidRDefault="00B541C0" w:rsidP="00527303">
            <w:pPr>
              <w:tabs>
                <w:tab w:val="left" w:pos="720"/>
                <w:tab w:val="left" w:pos="878"/>
                <w:tab w:val="right" w:leader="dot" w:pos="10080"/>
              </w:tabs>
              <w:ind w:right="250"/>
              <w:rPr>
                <w:rFonts w:ascii="Garamond" w:eastAsia="Garamond" w:hAnsi="Garamond" w:cs="Garamond"/>
                <w:sz w:val="20"/>
              </w:rPr>
            </w:pPr>
          </w:p>
        </w:tc>
      </w:tr>
      <w:tr w:rsidR="00B541C0" w:rsidRPr="00DC22B0" w:rsidTr="00DE3352">
        <w:trPr>
          <w:jc w:val="center"/>
        </w:trPr>
        <w:tc>
          <w:tcPr>
            <w:tcW w:w="3235" w:type="dxa"/>
          </w:tcPr>
          <w:p w:rsidR="00B541C0" w:rsidRPr="00DC22B0" w:rsidRDefault="00B541C0" w:rsidP="00527303">
            <w:pPr>
              <w:tabs>
                <w:tab w:val="left" w:pos="720"/>
                <w:tab w:val="left" w:pos="878"/>
                <w:tab w:val="right" w:leader="dot" w:pos="10080"/>
              </w:tabs>
              <w:ind w:right="250"/>
              <w:rPr>
                <w:rFonts w:ascii="Garamond" w:eastAsia="Garamond" w:hAnsi="Garamond" w:cs="Garamond"/>
                <w:sz w:val="20"/>
              </w:rPr>
            </w:pPr>
            <w:r w:rsidRPr="00DC22B0">
              <w:rPr>
                <w:rFonts w:ascii="Garamond" w:eastAsia="Garamond" w:hAnsi="Garamond" w:cs="Garamond"/>
                <w:sz w:val="20"/>
              </w:rPr>
              <w:t>-$20,000</w:t>
            </w:r>
          </w:p>
        </w:tc>
        <w:tc>
          <w:tcPr>
            <w:tcW w:w="3060" w:type="dxa"/>
          </w:tcPr>
          <w:p w:rsidR="00B541C0" w:rsidRPr="00DC22B0" w:rsidRDefault="00B541C0" w:rsidP="00527303">
            <w:pPr>
              <w:tabs>
                <w:tab w:val="left" w:pos="720"/>
                <w:tab w:val="left" w:pos="878"/>
                <w:tab w:val="right" w:leader="dot" w:pos="10080"/>
              </w:tabs>
              <w:ind w:right="250"/>
              <w:rPr>
                <w:rFonts w:ascii="Garamond" w:eastAsia="Garamond" w:hAnsi="Garamond" w:cs="Garamond"/>
                <w:sz w:val="20"/>
              </w:rPr>
            </w:pPr>
          </w:p>
        </w:tc>
      </w:tr>
      <w:tr w:rsidR="00B541C0" w:rsidRPr="00DC22B0" w:rsidTr="00DE3352">
        <w:trPr>
          <w:jc w:val="center"/>
        </w:trPr>
        <w:tc>
          <w:tcPr>
            <w:tcW w:w="3235" w:type="dxa"/>
          </w:tcPr>
          <w:p w:rsidR="00B541C0" w:rsidRPr="00DC22B0" w:rsidRDefault="00B541C0" w:rsidP="00527303">
            <w:pPr>
              <w:tabs>
                <w:tab w:val="left" w:pos="720"/>
                <w:tab w:val="left" w:pos="878"/>
                <w:tab w:val="right" w:leader="dot" w:pos="10080"/>
              </w:tabs>
              <w:ind w:right="250"/>
              <w:rPr>
                <w:rFonts w:ascii="Garamond" w:eastAsia="Garamond" w:hAnsi="Garamond" w:cs="Garamond"/>
                <w:sz w:val="20"/>
              </w:rPr>
            </w:pPr>
            <w:r w:rsidRPr="00DC22B0">
              <w:rPr>
                <w:rFonts w:ascii="Garamond" w:eastAsia="Garamond" w:hAnsi="Garamond" w:cs="Garamond"/>
                <w:sz w:val="20"/>
              </w:rPr>
              <w:t>-$10,000</w:t>
            </w:r>
          </w:p>
        </w:tc>
        <w:tc>
          <w:tcPr>
            <w:tcW w:w="3060" w:type="dxa"/>
          </w:tcPr>
          <w:p w:rsidR="00B541C0" w:rsidRPr="00DC22B0" w:rsidRDefault="00B541C0" w:rsidP="00527303">
            <w:pPr>
              <w:tabs>
                <w:tab w:val="left" w:pos="720"/>
                <w:tab w:val="left" w:pos="878"/>
                <w:tab w:val="right" w:leader="dot" w:pos="10080"/>
              </w:tabs>
              <w:ind w:right="250"/>
              <w:rPr>
                <w:rFonts w:ascii="Garamond" w:eastAsia="Garamond" w:hAnsi="Garamond" w:cs="Garamond"/>
                <w:sz w:val="20"/>
              </w:rPr>
            </w:pPr>
          </w:p>
        </w:tc>
      </w:tr>
      <w:tr w:rsidR="00B541C0" w:rsidRPr="00DC22B0" w:rsidTr="00DE3352">
        <w:trPr>
          <w:jc w:val="center"/>
        </w:trPr>
        <w:tc>
          <w:tcPr>
            <w:tcW w:w="3235" w:type="dxa"/>
          </w:tcPr>
          <w:p w:rsidR="00B541C0" w:rsidRPr="00DC22B0" w:rsidRDefault="00B541C0" w:rsidP="00527303">
            <w:pPr>
              <w:tabs>
                <w:tab w:val="left" w:pos="720"/>
                <w:tab w:val="left" w:pos="878"/>
                <w:tab w:val="right" w:leader="dot" w:pos="10080"/>
              </w:tabs>
              <w:ind w:right="250"/>
              <w:rPr>
                <w:rFonts w:ascii="Garamond" w:eastAsia="Garamond" w:hAnsi="Garamond" w:cs="Garamond"/>
                <w:sz w:val="20"/>
              </w:rPr>
            </w:pPr>
            <w:r w:rsidRPr="00DC22B0">
              <w:rPr>
                <w:rFonts w:ascii="Garamond" w:eastAsia="Garamond" w:hAnsi="Garamond" w:cs="Garamond"/>
                <w:sz w:val="20"/>
              </w:rPr>
              <w:t>+$10,000</w:t>
            </w:r>
          </w:p>
        </w:tc>
        <w:tc>
          <w:tcPr>
            <w:tcW w:w="3060" w:type="dxa"/>
          </w:tcPr>
          <w:p w:rsidR="00B541C0" w:rsidRPr="00DC22B0" w:rsidRDefault="00B541C0" w:rsidP="00527303">
            <w:pPr>
              <w:tabs>
                <w:tab w:val="left" w:pos="720"/>
                <w:tab w:val="left" w:pos="878"/>
                <w:tab w:val="right" w:leader="dot" w:pos="10080"/>
              </w:tabs>
              <w:ind w:right="250"/>
              <w:rPr>
                <w:rFonts w:ascii="Garamond" w:eastAsia="Garamond" w:hAnsi="Garamond" w:cs="Garamond"/>
                <w:sz w:val="20"/>
              </w:rPr>
            </w:pPr>
          </w:p>
        </w:tc>
      </w:tr>
      <w:tr w:rsidR="00B541C0" w:rsidRPr="00DC22B0" w:rsidTr="00DE3352">
        <w:trPr>
          <w:jc w:val="center"/>
        </w:trPr>
        <w:tc>
          <w:tcPr>
            <w:tcW w:w="3235" w:type="dxa"/>
          </w:tcPr>
          <w:p w:rsidR="00B541C0" w:rsidRPr="00DC22B0" w:rsidRDefault="00B541C0" w:rsidP="00527303">
            <w:pPr>
              <w:tabs>
                <w:tab w:val="left" w:pos="720"/>
                <w:tab w:val="left" w:pos="878"/>
                <w:tab w:val="right" w:leader="dot" w:pos="10080"/>
              </w:tabs>
              <w:ind w:right="250"/>
              <w:rPr>
                <w:rFonts w:ascii="Garamond" w:eastAsia="Garamond" w:hAnsi="Garamond" w:cs="Garamond"/>
                <w:sz w:val="20"/>
              </w:rPr>
            </w:pPr>
            <w:r w:rsidRPr="00DC22B0">
              <w:rPr>
                <w:rFonts w:ascii="Garamond" w:eastAsia="Garamond" w:hAnsi="Garamond" w:cs="Garamond"/>
                <w:sz w:val="20"/>
              </w:rPr>
              <w:t>+$20,000</w:t>
            </w:r>
          </w:p>
        </w:tc>
        <w:tc>
          <w:tcPr>
            <w:tcW w:w="3060" w:type="dxa"/>
          </w:tcPr>
          <w:p w:rsidR="00B541C0" w:rsidRPr="00DC22B0" w:rsidRDefault="00B541C0" w:rsidP="00527303">
            <w:pPr>
              <w:tabs>
                <w:tab w:val="left" w:pos="720"/>
                <w:tab w:val="left" w:pos="878"/>
                <w:tab w:val="right" w:leader="dot" w:pos="10080"/>
              </w:tabs>
              <w:ind w:right="250"/>
              <w:rPr>
                <w:rFonts w:ascii="Garamond" w:eastAsia="Garamond" w:hAnsi="Garamond" w:cs="Garamond"/>
                <w:sz w:val="20"/>
              </w:rPr>
            </w:pPr>
          </w:p>
        </w:tc>
      </w:tr>
      <w:tr w:rsidR="00B541C0" w:rsidRPr="00DC22B0" w:rsidTr="00DE3352">
        <w:trPr>
          <w:jc w:val="center"/>
        </w:trPr>
        <w:tc>
          <w:tcPr>
            <w:tcW w:w="3235" w:type="dxa"/>
          </w:tcPr>
          <w:p w:rsidR="00B541C0" w:rsidRPr="00DC22B0" w:rsidRDefault="00B541C0" w:rsidP="00527303">
            <w:pPr>
              <w:tabs>
                <w:tab w:val="left" w:pos="720"/>
                <w:tab w:val="left" w:pos="878"/>
                <w:tab w:val="right" w:leader="dot" w:pos="10080"/>
              </w:tabs>
              <w:ind w:right="250"/>
              <w:rPr>
                <w:rFonts w:ascii="Garamond" w:eastAsia="Garamond" w:hAnsi="Garamond" w:cs="Garamond"/>
                <w:sz w:val="20"/>
              </w:rPr>
            </w:pPr>
            <w:r w:rsidRPr="00DC22B0">
              <w:rPr>
                <w:rFonts w:ascii="Garamond" w:eastAsia="Garamond" w:hAnsi="Garamond" w:cs="Garamond"/>
                <w:sz w:val="20"/>
              </w:rPr>
              <w:t>+$30,000</w:t>
            </w:r>
          </w:p>
        </w:tc>
        <w:tc>
          <w:tcPr>
            <w:tcW w:w="3060" w:type="dxa"/>
          </w:tcPr>
          <w:p w:rsidR="00B541C0" w:rsidRPr="00DC22B0" w:rsidRDefault="00B541C0" w:rsidP="00527303">
            <w:pPr>
              <w:tabs>
                <w:tab w:val="left" w:pos="720"/>
                <w:tab w:val="left" w:pos="878"/>
                <w:tab w:val="right" w:leader="dot" w:pos="10080"/>
              </w:tabs>
              <w:ind w:right="250"/>
              <w:rPr>
                <w:rFonts w:ascii="Garamond" w:eastAsia="Garamond" w:hAnsi="Garamond" w:cs="Garamond"/>
                <w:sz w:val="20"/>
              </w:rPr>
            </w:pPr>
          </w:p>
        </w:tc>
      </w:tr>
      <w:tr w:rsidR="00B541C0" w:rsidRPr="00DC22B0" w:rsidTr="00DE3352">
        <w:trPr>
          <w:jc w:val="center"/>
        </w:trPr>
        <w:tc>
          <w:tcPr>
            <w:tcW w:w="3235" w:type="dxa"/>
          </w:tcPr>
          <w:p w:rsidR="00B541C0" w:rsidRPr="00DC22B0" w:rsidRDefault="00B541C0" w:rsidP="00527303">
            <w:pPr>
              <w:tabs>
                <w:tab w:val="left" w:pos="720"/>
                <w:tab w:val="left" w:pos="878"/>
                <w:tab w:val="right" w:leader="dot" w:pos="10080"/>
              </w:tabs>
              <w:ind w:right="250"/>
              <w:rPr>
                <w:rFonts w:ascii="Garamond" w:eastAsia="Garamond" w:hAnsi="Garamond" w:cs="Garamond"/>
                <w:sz w:val="20"/>
              </w:rPr>
            </w:pPr>
            <w:r w:rsidRPr="00DC22B0">
              <w:rPr>
                <w:rFonts w:ascii="Garamond" w:eastAsia="Garamond" w:hAnsi="Garamond" w:cs="Garamond"/>
                <w:sz w:val="20"/>
              </w:rPr>
              <w:t>+$40,000</w:t>
            </w:r>
          </w:p>
        </w:tc>
        <w:tc>
          <w:tcPr>
            <w:tcW w:w="3060" w:type="dxa"/>
          </w:tcPr>
          <w:p w:rsidR="00B541C0" w:rsidRPr="00DC22B0" w:rsidRDefault="00B541C0" w:rsidP="00527303">
            <w:pPr>
              <w:tabs>
                <w:tab w:val="left" w:pos="720"/>
                <w:tab w:val="left" w:pos="878"/>
                <w:tab w:val="right" w:leader="dot" w:pos="10080"/>
              </w:tabs>
              <w:ind w:right="250"/>
              <w:rPr>
                <w:rFonts w:ascii="Garamond" w:eastAsia="Garamond" w:hAnsi="Garamond" w:cs="Garamond"/>
                <w:sz w:val="20"/>
              </w:rPr>
            </w:pPr>
          </w:p>
        </w:tc>
      </w:tr>
      <w:tr w:rsidR="00B541C0" w:rsidRPr="00DC22B0" w:rsidTr="00DE3352">
        <w:trPr>
          <w:jc w:val="center"/>
        </w:trPr>
        <w:tc>
          <w:tcPr>
            <w:tcW w:w="3235" w:type="dxa"/>
          </w:tcPr>
          <w:p w:rsidR="00B541C0" w:rsidRPr="00DC22B0" w:rsidRDefault="00B541C0" w:rsidP="00527303">
            <w:pPr>
              <w:tabs>
                <w:tab w:val="left" w:pos="720"/>
                <w:tab w:val="left" w:pos="878"/>
                <w:tab w:val="right" w:leader="dot" w:pos="10080"/>
              </w:tabs>
              <w:ind w:right="250"/>
              <w:rPr>
                <w:rFonts w:ascii="Garamond" w:eastAsia="Garamond" w:hAnsi="Garamond" w:cs="Garamond"/>
                <w:sz w:val="20"/>
              </w:rPr>
            </w:pPr>
            <w:r w:rsidRPr="00DC22B0">
              <w:rPr>
                <w:rFonts w:ascii="Garamond" w:eastAsia="Garamond" w:hAnsi="Garamond" w:cs="Garamond"/>
                <w:sz w:val="20"/>
              </w:rPr>
              <w:t>+$50,000</w:t>
            </w:r>
          </w:p>
        </w:tc>
        <w:tc>
          <w:tcPr>
            <w:tcW w:w="3060" w:type="dxa"/>
          </w:tcPr>
          <w:p w:rsidR="00B541C0" w:rsidRPr="00DC22B0" w:rsidRDefault="00B541C0" w:rsidP="00527303">
            <w:pPr>
              <w:tabs>
                <w:tab w:val="left" w:pos="720"/>
                <w:tab w:val="left" w:pos="878"/>
                <w:tab w:val="right" w:leader="dot" w:pos="10080"/>
              </w:tabs>
              <w:ind w:right="250"/>
              <w:rPr>
                <w:rFonts w:ascii="Garamond" w:eastAsia="Garamond" w:hAnsi="Garamond" w:cs="Garamond"/>
                <w:sz w:val="20"/>
              </w:rPr>
            </w:pPr>
          </w:p>
        </w:tc>
      </w:tr>
    </w:tbl>
    <w:p w:rsidR="00497DC7" w:rsidRPr="00DC22B0" w:rsidRDefault="00B541C0" w:rsidP="00527303">
      <w:pPr>
        <w:widowControl w:val="0"/>
        <w:tabs>
          <w:tab w:val="left" w:pos="720"/>
          <w:tab w:val="left" w:pos="878"/>
          <w:tab w:val="right" w:leader="dot" w:pos="10080"/>
        </w:tabs>
        <w:spacing w:before="120"/>
        <w:ind w:left="720" w:right="0" w:firstLine="0"/>
        <w:jc w:val="left"/>
        <w:rPr>
          <w:rFonts w:ascii="Garamond" w:eastAsia="Garamond" w:hAnsi="Garamond" w:cs="Times New Roman"/>
          <w:sz w:val="20"/>
        </w:rPr>
      </w:pPr>
      <w:r w:rsidRPr="00DC22B0">
        <w:rPr>
          <w:rFonts w:ascii="Garamond" w:eastAsia="Garamond" w:hAnsi="Garamond" w:cs="Times New Roman"/>
          <w:sz w:val="20"/>
        </w:rPr>
        <w:t xml:space="preserve">Proposals will be evaluated using a points system. The quality points (600 points) will be added to the cost proposal points (400 points) for a </w:t>
      </w:r>
      <w:r w:rsidR="005708B7" w:rsidRPr="00DC22B0">
        <w:rPr>
          <w:rFonts w:ascii="Garamond" w:eastAsia="Garamond" w:hAnsi="Garamond" w:cs="Times New Roman"/>
          <w:sz w:val="20"/>
        </w:rPr>
        <w:t>total point</w:t>
      </w:r>
      <w:r w:rsidRPr="00DC22B0">
        <w:rPr>
          <w:rFonts w:ascii="Garamond" w:eastAsia="Garamond" w:hAnsi="Garamond" w:cs="Times New Roman"/>
          <w:sz w:val="20"/>
        </w:rPr>
        <w:t xml:space="preserve"> score. The cost proposal points will be determined using the following formula:  Total cost proposal points will be awarded based on the price per peak demand reduction measured in KW. Price per peak demand reduction measured in KW will be calculated by the Trustees using the tariff rate(s) for demand charges, as reflected in the bid sheets. Total cost proposal points will be scored in direct relation to the price per peak demand variance from the lowest price. The lowest price will receive the maximum score of 400 points.  The proposal offering the highest total points specified in the RFP will be recommended for award by the Trustees at its sole discretion.</w:t>
      </w:r>
    </w:p>
    <w:p w:rsidR="00B541C0" w:rsidRPr="00DC22B0" w:rsidRDefault="00B541C0" w:rsidP="00527303">
      <w:pPr>
        <w:pStyle w:val="Heading1"/>
        <w:numPr>
          <w:ilvl w:val="1"/>
          <w:numId w:val="21"/>
        </w:numPr>
        <w:tabs>
          <w:tab w:val="left" w:pos="720"/>
          <w:tab w:val="left" w:pos="878"/>
          <w:tab w:val="right" w:leader="dot" w:pos="10080"/>
        </w:tabs>
        <w:spacing w:before="120"/>
        <w:ind w:left="1267" w:right="0" w:hanging="547"/>
        <w:jc w:val="left"/>
        <w:rPr>
          <w:b w:val="0"/>
          <w:sz w:val="20"/>
        </w:rPr>
      </w:pPr>
      <w:bookmarkStart w:id="8" w:name="_Toc19181840"/>
      <w:bookmarkStart w:id="9" w:name="_Toc20302865"/>
      <w:r w:rsidRPr="00DC22B0">
        <w:rPr>
          <w:b w:val="0"/>
          <w:sz w:val="20"/>
        </w:rPr>
        <w:t>SCHEDULE OF EVENTS</w:t>
      </w:r>
      <w:bookmarkEnd w:id="8"/>
      <w:bookmarkEnd w:id="9"/>
    </w:p>
    <w:p w:rsidR="00B541C0" w:rsidRPr="00DC22B0" w:rsidRDefault="00B541C0" w:rsidP="00527303">
      <w:pPr>
        <w:widowControl w:val="0"/>
        <w:tabs>
          <w:tab w:val="left" w:pos="720"/>
          <w:tab w:val="left" w:pos="878"/>
          <w:tab w:val="right" w:leader="dot" w:pos="10080"/>
        </w:tabs>
        <w:spacing w:before="120"/>
        <w:ind w:left="720" w:right="0" w:firstLine="0"/>
        <w:jc w:val="left"/>
        <w:rPr>
          <w:rFonts w:ascii="Garamond" w:eastAsia="Garamond" w:hAnsi="Garamond" w:cs="Times New Roman"/>
          <w:sz w:val="20"/>
        </w:rPr>
      </w:pPr>
      <w:r w:rsidRPr="00DC22B0">
        <w:rPr>
          <w:rFonts w:ascii="Garamond" w:eastAsia="Garamond" w:hAnsi="Garamond" w:cs="Times New Roman"/>
          <w:sz w:val="20"/>
        </w:rPr>
        <w:t>The schedules contained in the campus specific storage MEA coversheet outline critical timelines associated with the RFP and subsequent award. System Provider may be disqualified for failing to adhere to the dates and times specified below (all times Pacific [</w:t>
      </w:r>
      <w:sdt>
        <w:sdtPr>
          <w:rPr>
            <w:rFonts w:ascii="Garamond" w:eastAsia="Garamond" w:hAnsi="Garamond" w:cs="Times New Roman"/>
            <w:sz w:val="20"/>
            <w:highlight w:val="yellow"/>
          </w:rPr>
          <w:id w:val="511808114"/>
          <w:placeholder>
            <w:docPart w:val="7C86F2D99B464F4CB22A7DE13B0E28A8"/>
          </w:placeholder>
          <w:comboBox>
            <w:listItem w:value="Choose an item."/>
          </w:comboBox>
        </w:sdtPr>
        <w:sdtEndPr/>
        <w:sdtContent>
          <w:r w:rsidR="00ED7EF3" w:rsidRPr="00974937">
            <w:rPr>
              <w:rFonts w:ascii="Garamond" w:eastAsia="Garamond" w:hAnsi="Garamond" w:cs="Times New Roman"/>
              <w:sz w:val="20"/>
              <w:highlight w:val="yellow"/>
            </w:rPr>
            <w:t>Daylight or Standard]Time):</w:t>
          </w:r>
        </w:sdtContent>
      </w:sdt>
    </w:p>
    <w:p w:rsidR="00B541C0" w:rsidRPr="00DC22B0" w:rsidRDefault="00B541C0" w:rsidP="00527303">
      <w:pPr>
        <w:widowControl w:val="0"/>
        <w:tabs>
          <w:tab w:val="left" w:pos="720"/>
          <w:tab w:val="left" w:pos="878"/>
          <w:tab w:val="right" w:leader="dot" w:pos="10080"/>
        </w:tabs>
        <w:spacing w:before="120"/>
        <w:ind w:left="720" w:right="0" w:firstLine="0"/>
        <w:jc w:val="left"/>
        <w:rPr>
          <w:rFonts w:ascii="Garamond" w:eastAsia="Garamond" w:hAnsi="Garamond" w:cs="Times New Roman"/>
          <w:sz w:val="20"/>
        </w:rPr>
      </w:pPr>
      <w:r w:rsidRPr="00DC22B0">
        <w:rPr>
          <w:rFonts w:ascii="Garamond" w:eastAsia="Garamond" w:hAnsi="Garamond" w:cs="Times New Roman"/>
          <w:sz w:val="20"/>
        </w:rPr>
        <w:t>The Trustees reserve the right to adjust this schedule at any time.</w:t>
      </w:r>
    </w:p>
    <w:p w:rsidR="00B541C0" w:rsidRPr="00DC22B0" w:rsidRDefault="00B541C0" w:rsidP="00527303">
      <w:pPr>
        <w:pStyle w:val="Heading1"/>
        <w:numPr>
          <w:ilvl w:val="1"/>
          <w:numId w:val="21"/>
        </w:numPr>
        <w:tabs>
          <w:tab w:val="left" w:pos="720"/>
          <w:tab w:val="left" w:pos="878"/>
          <w:tab w:val="right" w:leader="dot" w:pos="10080"/>
        </w:tabs>
        <w:spacing w:before="120"/>
        <w:ind w:left="1267" w:right="0" w:hanging="547"/>
        <w:jc w:val="left"/>
        <w:rPr>
          <w:b w:val="0"/>
          <w:sz w:val="20"/>
        </w:rPr>
      </w:pPr>
      <w:bookmarkStart w:id="10" w:name="_Toc19181841"/>
      <w:bookmarkStart w:id="11" w:name="_Toc20302866"/>
      <w:r w:rsidRPr="00DC22B0">
        <w:rPr>
          <w:b w:val="0"/>
          <w:sz w:val="20"/>
        </w:rPr>
        <w:t>TERM</w:t>
      </w:r>
      <w:bookmarkEnd w:id="10"/>
      <w:bookmarkEnd w:id="11"/>
    </w:p>
    <w:p w:rsidR="00B541C0" w:rsidRPr="00DC22B0" w:rsidRDefault="00B541C0"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Times New Roman"/>
          <w:sz w:val="20"/>
        </w:rPr>
        <w:t xml:space="preserve">The Term of this Agreement is described in the Campus Specific Energy Storage MEA coversheet and shall commence on the </w:t>
      </w:r>
      <w:r w:rsidRPr="00DC22B0">
        <w:rPr>
          <w:rFonts w:ascii="Garamond" w:eastAsia="Garamond" w:hAnsi="Garamond" w:cs="Times New Roman"/>
          <w:sz w:val="20"/>
        </w:rPr>
        <w:lastRenderedPageBreak/>
        <w:t>Effective Date and shall continue for the period indicated from the Commercial Operation Date of the System unless terminated earlier pursuant to the provisions of the ESSLSA.</w:t>
      </w:r>
    </w:p>
    <w:p w:rsidR="00B541C0" w:rsidRPr="00DC22B0" w:rsidRDefault="00B541C0" w:rsidP="00527303">
      <w:pPr>
        <w:pStyle w:val="Heading1"/>
        <w:numPr>
          <w:ilvl w:val="1"/>
          <w:numId w:val="21"/>
        </w:numPr>
        <w:tabs>
          <w:tab w:val="left" w:pos="720"/>
          <w:tab w:val="left" w:pos="878"/>
          <w:tab w:val="right" w:leader="dot" w:pos="10080"/>
        </w:tabs>
        <w:spacing w:before="120"/>
        <w:ind w:left="1267" w:right="0" w:hanging="547"/>
        <w:jc w:val="left"/>
        <w:rPr>
          <w:b w:val="0"/>
          <w:sz w:val="20"/>
        </w:rPr>
      </w:pPr>
      <w:bookmarkStart w:id="12" w:name="_Toc19181842"/>
      <w:bookmarkStart w:id="13" w:name="_Toc20302867"/>
      <w:r w:rsidRPr="00DC22B0">
        <w:rPr>
          <w:b w:val="0"/>
          <w:sz w:val="20"/>
        </w:rPr>
        <w:t>ENERGY STORAGE SITE LICENCE SERVICE AGREEMENT (ESSLSA)</w:t>
      </w:r>
      <w:bookmarkEnd w:id="12"/>
      <w:bookmarkEnd w:id="13"/>
    </w:p>
    <w:p w:rsidR="00B541C0" w:rsidRPr="00DC22B0" w:rsidRDefault="00B541C0" w:rsidP="00527303">
      <w:pPr>
        <w:widowControl w:val="0"/>
        <w:tabs>
          <w:tab w:val="left" w:pos="720"/>
          <w:tab w:val="left" w:pos="878"/>
          <w:tab w:val="right" w:leader="dot" w:pos="10080"/>
        </w:tabs>
        <w:spacing w:before="120"/>
        <w:ind w:left="720" w:right="0" w:firstLine="0"/>
        <w:jc w:val="left"/>
        <w:rPr>
          <w:rFonts w:ascii="Garamond" w:eastAsia="Garamond" w:hAnsi="Garamond" w:cs="Times New Roman"/>
          <w:sz w:val="20"/>
        </w:rPr>
      </w:pPr>
      <w:r w:rsidRPr="00DC22B0">
        <w:rPr>
          <w:rFonts w:ascii="Garamond" w:eastAsia="Garamond" w:hAnsi="Garamond" w:cs="Times New Roman"/>
          <w:sz w:val="20"/>
        </w:rPr>
        <w:t>The Energy Storage Site License Service Agreement (ESSLSA) has been memorialized in the Energy Storage Master Enabling Agreement. The terms of the ESSLSA include a definition of the scope of work, requirements for the use of Trustees facilities, construction and installation requirements, operations and maintenance provisions, insurance requirements, pricing mechanism, billing requirements, termination rights, events of default, default remedies, assignment, termination fee, end of term provisions, including option to buy out the system, and other terms and conditions. Upon award, Successful Proposer shall sign and be responsible for complying with the terms and conditions of the ESSLSA as agreed to in the Energy Storage Master Enabling Agreement.</w:t>
      </w:r>
    </w:p>
    <w:p w:rsidR="00B541C0" w:rsidRPr="00DC22B0" w:rsidRDefault="00B541C0" w:rsidP="00527303">
      <w:pPr>
        <w:pStyle w:val="Heading1"/>
        <w:numPr>
          <w:ilvl w:val="1"/>
          <w:numId w:val="21"/>
        </w:numPr>
        <w:tabs>
          <w:tab w:val="left" w:pos="720"/>
          <w:tab w:val="left" w:pos="878"/>
          <w:tab w:val="right" w:leader="dot" w:pos="10080"/>
        </w:tabs>
        <w:spacing w:before="120"/>
        <w:ind w:left="1267" w:right="0" w:hanging="547"/>
        <w:jc w:val="left"/>
        <w:rPr>
          <w:b w:val="0"/>
          <w:sz w:val="20"/>
        </w:rPr>
      </w:pPr>
      <w:bookmarkStart w:id="14" w:name="_Toc19181843"/>
      <w:bookmarkStart w:id="15" w:name="_Toc20302868"/>
      <w:r w:rsidRPr="00DC22B0">
        <w:rPr>
          <w:b w:val="0"/>
          <w:sz w:val="20"/>
        </w:rPr>
        <w:t>QUESTIONS</w:t>
      </w:r>
      <w:bookmarkEnd w:id="14"/>
      <w:bookmarkEnd w:id="15"/>
    </w:p>
    <w:p w:rsidR="00B541C0" w:rsidRPr="00DC22B0" w:rsidRDefault="00B541C0" w:rsidP="00527303">
      <w:pPr>
        <w:widowControl w:val="0"/>
        <w:tabs>
          <w:tab w:val="left" w:pos="720"/>
          <w:tab w:val="left" w:pos="878"/>
          <w:tab w:val="right" w:leader="dot" w:pos="10080"/>
        </w:tabs>
        <w:spacing w:before="120"/>
        <w:ind w:left="720" w:right="0" w:firstLine="0"/>
        <w:jc w:val="left"/>
        <w:rPr>
          <w:rFonts w:ascii="Garamond" w:eastAsia="Garamond" w:hAnsi="Garamond" w:cs="Times New Roman"/>
          <w:sz w:val="20"/>
        </w:rPr>
      </w:pPr>
      <w:r w:rsidRPr="00DC22B0">
        <w:rPr>
          <w:rFonts w:ascii="Garamond" w:eastAsia="Garamond" w:hAnsi="Garamond" w:cs="Times New Roman"/>
          <w:sz w:val="20"/>
        </w:rPr>
        <w:t>All questions, interpretations or clarifications, either administrative or technical regarding this RFP must be submitted in writing and directed to the staff identified in the Campus Contact Information for Solicitation field of the campus Specific Energy Storage MEA Coversheet. All questions submitted will be answered in writing and conveyed via written addenda to all Proposers. Oral statements concerning the meaning or intent of the contents of this RFP by any person is unauthorized and invalid. The deadline for all questions is located on the Campus specific Energy Storage MEA coversheet.</w:t>
      </w:r>
    </w:p>
    <w:p w:rsidR="00B541C0" w:rsidRPr="00DC22B0" w:rsidRDefault="00B541C0" w:rsidP="00527303">
      <w:pPr>
        <w:pStyle w:val="Heading1"/>
        <w:numPr>
          <w:ilvl w:val="1"/>
          <w:numId w:val="21"/>
        </w:numPr>
        <w:tabs>
          <w:tab w:val="left" w:pos="720"/>
          <w:tab w:val="left" w:pos="878"/>
          <w:tab w:val="right" w:leader="dot" w:pos="10080"/>
        </w:tabs>
        <w:spacing w:before="120"/>
        <w:ind w:left="1267" w:right="0" w:hanging="547"/>
        <w:jc w:val="left"/>
        <w:rPr>
          <w:b w:val="0"/>
          <w:sz w:val="20"/>
        </w:rPr>
      </w:pPr>
      <w:bookmarkStart w:id="16" w:name="_Toc19181844"/>
      <w:bookmarkStart w:id="17" w:name="_Toc20302869"/>
      <w:r w:rsidRPr="00DC22B0">
        <w:rPr>
          <w:b w:val="0"/>
          <w:sz w:val="20"/>
        </w:rPr>
        <w:t>SUBMISSION OF PROPOSALS</w:t>
      </w:r>
      <w:bookmarkEnd w:id="16"/>
      <w:bookmarkEnd w:id="17"/>
    </w:p>
    <w:p w:rsidR="00E37C59" w:rsidRPr="00DC22B0" w:rsidRDefault="00B541C0" w:rsidP="00527303">
      <w:pPr>
        <w:widowControl w:val="0"/>
        <w:tabs>
          <w:tab w:val="left" w:pos="720"/>
          <w:tab w:val="left" w:pos="878"/>
          <w:tab w:val="right" w:leader="dot" w:pos="10080"/>
        </w:tabs>
        <w:spacing w:before="120"/>
        <w:ind w:left="720" w:right="0" w:firstLine="0"/>
        <w:jc w:val="left"/>
        <w:rPr>
          <w:rFonts w:ascii="Garamond" w:eastAsia="Garamond" w:hAnsi="Garamond" w:cs="Garamond"/>
          <w:bCs/>
          <w:sz w:val="20"/>
        </w:rPr>
      </w:pPr>
      <w:r w:rsidRPr="00DC22B0">
        <w:rPr>
          <w:rFonts w:ascii="Garamond" w:eastAsia="Garamond" w:hAnsi="Garamond" w:cs="Garamond"/>
          <w:sz w:val="20"/>
        </w:rPr>
        <w:t xml:space="preserve">Technical Proposals and Cost Proposals must be delivered to Campus Contact provided on the Campus Specific Energy Storage MEA Coversheet on or before the time and date set forth in the Request for Proposal. </w:t>
      </w:r>
      <w:r w:rsidRPr="00DC22B0">
        <w:rPr>
          <w:rFonts w:ascii="Garamond" w:eastAsia="Garamond" w:hAnsi="Garamond" w:cs="Garamond"/>
          <w:bCs/>
          <w:sz w:val="20"/>
        </w:rPr>
        <w:t xml:space="preserve">PROPOSALS WILL NOT BE RECEIVED AT ANY OTHER LOCATION. </w:t>
      </w:r>
      <w:r w:rsidRPr="00DC22B0">
        <w:rPr>
          <w:rFonts w:ascii="Garamond" w:eastAsia="Garamond" w:hAnsi="Garamond" w:cs="Garamond"/>
          <w:sz w:val="20"/>
        </w:rPr>
        <w:t xml:space="preserve">It is the Proposer’s responsibility to ensure that both proposals are received at the correct time and place. Mistakes or delays in the mail or other means of delivery employed by the Proposer are entirely the responsibility of the Proposer. </w:t>
      </w:r>
      <w:r w:rsidRPr="00DC22B0">
        <w:rPr>
          <w:rFonts w:ascii="Garamond" w:eastAsia="Garamond" w:hAnsi="Garamond" w:cs="Garamond"/>
          <w:bCs/>
          <w:sz w:val="20"/>
        </w:rPr>
        <w:t>LATE SUBMITTALS WILL NOT BE ACCEPTED</w:t>
      </w:r>
      <w:r w:rsidR="009070F9" w:rsidRPr="00DC22B0">
        <w:rPr>
          <w:rFonts w:ascii="Garamond" w:eastAsia="Garamond" w:hAnsi="Garamond" w:cs="Garamond"/>
          <w:bCs/>
          <w:sz w:val="20"/>
        </w:rPr>
        <w:t>.</w:t>
      </w:r>
    </w:p>
    <w:p w:rsidR="00E37C59" w:rsidRPr="00DC22B0" w:rsidRDefault="00E37C59"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p>
    <w:p w:rsidR="00B541C0" w:rsidRPr="00DC22B0" w:rsidRDefault="00B541C0" w:rsidP="00527303">
      <w:pPr>
        <w:pStyle w:val="BodyText"/>
        <w:tabs>
          <w:tab w:val="left" w:pos="720"/>
          <w:tab w:val="left" w:pos="878"/>
          <w:tab w:val="right" w:leader="dot" w:pos="10080"/>
        </w:tabs>
        <w:spacing w:before="120" w:after="0"/>
        <w:ind w:left="720" w:right="0" w:firstLine="0"/>
        <w:jc w:val="left"/>
        <w:rPr>
          <w:rFonts w:ascii="Garamond" w:hAnsi="Garamond"/>
          <w:sz w:val="20"/>
        </w:rPr>
      </w:pPr>
      <w:r w:rsidRPr="00DC22B0">
        <w:rPr>
          <w:rFonts w:ascii="Garamond" w:hAnsi="Garamond"/>
          <w:sz w:val="20"/>
        </w:rPr>
        <w:t>Technical Proposals:</w:t>
      </w:r>
    </w:p>
    <w:p w:rsidR="00B541C0" w:rsidRPr="00DC22B0" w:rsidRDefault="00B541C0"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Times New Roman"/>
          <w:sz w:val="20"/>
        </w:rPr>
        <w:t>Technical Proposals must be received on or before the date and time indicated on the Campus Specific storage MEA Coversheet. Sealed packages shall be marked as follows:</w:t>
      </w:r>
    </w:p>
    <w:p w:rsidR="00B541C0" w:rsidRPr="00DC22B0" w:rsidRDefault="00B541C0" w:rsidP="00865253">
      <w:pPr>
        <w:widowControl w:val="0"/>
        <w:tabs>
          <w:tab w:val="left" w:pos="720"/>
          <w:tab w:val="left" w:pos="878"/>
          <w:tab w:val="right" w:leader="dot" w:pos="10080"/>
        </w:tabs>
        <w:spacing w:before="60"/>
        <w:ind w:left="1267" w:right="0" w:firstLine="0"/>
        <w:jc w:val="center"/>
        <w:rPr>
          <w:rFonts w:ascii="Garamond" w:eastAsia="Garamond" w:hAnsi="Garamond" w:cs="Garamond"/>
          <w:sz w:val="20"/>
        </w:rPr>
      </w:pPr>
      <w:r w:rsidRPr="00DC22B0">
        <w:rPr>
          <w:rFonts w:ascii="Garamond" w:eastAsia="Garamond" w:hAnsi="Garamond" w:cs="Times New Roman"/>
          <w:sz w:val="20"/>
        </w:rPr>
        <w:t>Technical Proposal</w:t>
      </w:r>
    </w:p>
    <w:p w:rsidR="00B541C0" w:rsidRPr="00DC22B0" w:rsidRDefault="00B541C0" w:rsidP="00865253">
      <w:pPr>
        <w:widowControl w:val="0"/>
        <w:tabs>
          <w:tab w:val="left" w:pos="720"/>
          <w:tab w:val="left" w:pos="878"/>
          <w:tab w:val="right" w:leader="dot" w:pos="10080"/>
        </w:tabs>
        <w:spacing w:before="60"/>
        <w:ind w:left="1267" w:right="0" w:firstLine="0"/>
        <w:jc w:val="center"/>
        <w:rPr>
          <w:rFonts w:ascii="Garamond" w:eastAsia="Garamond" w:hAnsi="Garamond" w:cs="Garamond"/>
          <w:sz w:val="20"/>
        </w:rPr>
      </w:pPr>
      <w:r w:rsidRPr="00DC22B0">
        <w:rPr>
          <w:rFonts w:ascii="Garamond" w:eastAsia="Garamond" w:hAnsi="Garamond" w:cs="Garamond"/>
          <w:sz w:val="20"/>
        </w:rPr>
        <w:t>Systemwide Energy Storage MEA</w:t>
      </w:r>
    </w:p>
    <w:p w:rsidR="00B541C0" w:rsidRPr="00DC22B0" w:rsidRDefault="00B541C0" w:rsidP="00865253">
      <w:pPr>
        <w:widowControl w:val="0"/>
        <w:tabs>
          <w:tab w:val="left" w:pos="720"/>
          <w:tab w:val="left" w:pos="878"/>
          <w:tab w:val="right" w:leader="dot" w:pos="10080"/>
        </w:tabs>
        <w:spacing w:before="60"/>
        <w:ind w:left="1267" w:right="0" w:firstLine="0"/>
        <w:jc w:val="center"/>
        <w:rPr>
          <w:rFonts w:ascii="Garamond" w:eastAsia="Garamond" w:hAnsi="Garamond" w:cs="Garamond"/>
          <w:sz w:val="20"/>
        </w:rPr>
      </w:pPr>
      <w:r w:rsidRPr="00DC22B0">
        <w:rPr>
          <w:rFonts w:ascii="Garamond" w:eastAsia="Garamond" w:hAnsi="Garamond" w:cs="Garamond"/>
          <w:sz w:val="20"/>
        </w:rPr>
        <w:t>California State University,</w:t>
      </w:r>
    </w:p>
    <w:p w:rsidR="00B541C0" w:rsidRPr="00DC22B0" w:rsidRDefault="00F921EE" w:rsidP="00865253">
      <w:pPr>
        <w:widowControl w:val="0"/>
        <w:tabs>
          <w:tab w:val="left" w:pos="720"/>
          <w:tab w:val="left" w:pos="878"/>
          <w:tab w:val="right" w:leader="dot" w:pos="10080"/>
        </w:tabs>
        <w:spacing w:before="60"/>
        <w:ind w:left="1267" w:right="0" w:firstLine="0"/>
        <w:jc w:val="center"/>
        <w:rPr>
          <w:rFonts w:ascii="Garamond" w:eastAsia="Garamond" w:hAnsi="Garamond" w:cs="Garamond"/>
          <w:sz w:val="20"/>
        </w:rPr>
      </w:pPr>
      <w:sdt>
        <w:sdtPr>
          <w:rPr>
            <w:rFonts w:ascii="Garamond" w:eastAsia="Garamond" w:hAnsi="Garamond" w:cs="Garamond"/>
            <w:sz w:val="20"/>
            <w:highlight w:val="yellow"/>
          </w:rPr>
          <w:id w:val="1831783665"/>
          <w:placeholder>
            <w:docPart w:val="7C86F2D99B464F4CB22A7DE13B0E28A8"/>
          </w:placeholder>
          <w:comboBox>
            <w:listItem w:value="Choose an item."/>
          </w:comboBox>
        </w:sdtPr>
        <w:sdtEndPr/>
        <w:sdtContent>
          <w:r w:rsidR="00ED7EF3" w:rsidRPr="00DC22B0">
            <w:rPr>
              <w:rFonts w:ascii="Garamond" w:eastAsia="Garamond" w:hAnsi="Garamond" w:cs="Garamond"/>
              <w:sz w:val="20"/>
              <w:highlight w:val="yellow"/>
            </w:rPr>
            <w:t>[</w:t>
          </w:r>
          <w:r w:rsidR="006E1F7D" w:rsidRPr="00DC22B0">
            <w:rPr>
              <w:rFonts w:ascii="Garamond" w:eastAsia="Garamond" w:hAnsi="Garamond" w:cs="Garamond"/>
              <w:sz w:val="20"/>
              <w:highlight w:val="yellow"/>
            </w:rPr>
            <w:t>C</w:t>
          </w:r>
          <w:r w:rsidR="00ED7EF3" w:rsidRPr="00DC22B0">
            <w:rPr>
              <w:rFonts w:ascii="Garamond" w:eastAsia="Garamond" w:hAnsi="Garamond" w:cs="Garamond"/>
              <w:sz w:val="20"/>
              <w:highlight w:val="yellow"/>
            </w:rPr>
            <w:t xml:space="preserve">ampus </w:t>
          </w:r>
          <w:r w:rsidR="006E1F7D" w:rsidRPr="00DC22B0">
            <w:rPr>
              <w:rFonts w:ascii="Garamond" w:eastAsia="Garamond" w:hAnsi="Garamond" w:cs="Garamond"/>
              <w:sz w:val="20"/>
              <w:highlight w:val="yellow"/>
            </w:rPr>
            <w:t>N</w:t>
          </w:r>
          <w:r w:rsidR="00ED7EF3" w:rsidRPr="00DC22B0">
            <w:rPr>
              <w:rFonts w:ascii="Garamond" w:eastAsia="Garamond" w:hAnsi="Garamond" w:cs="Garamond"/>
              <w:sz w:val="20"/>
              <w:highlight w:val="yellow"/>
            </w:rPr>
            <w:t xml:space="preserve">ame </w:t>
          </w:r>
          <w:r w:rsidR="006E1F7D" w:rsidRPr="00DC22B0">
            <w:rPr>
              <w:rFonts w:ascii="Garamond" w:eastAsia="Garamond" w:hAnsi="Garamond" w:cs="Garamond"/>
              <w:sz w:val="20"/>
              <w:highlight w:val="yellow"/>
            </w:rPr>
            <w:t>F</w:t>
          </w:r>
          <w:r w:rsidR="00ED7EF3" w:rsidRPr="00DC22B0">
            <w:rPr>
              <w:rFonts w:ascii="Garamond" w:eastAsia="Garamond" w:hAnsi="Garamond" w:cs="Garamond"/>
              <w:sz w:val="20"/>
              <w:highlight w:val="yellow"/>
            </w:rPr>
            <w:t>rom Energy Storage Coversheet]</w:t>
          </w:r>
        </w:sdtContent>
      </w:sdt>
    </w:p>
    <w:sdt>
      <w:sdtPr>
        <w:rPr>
          <w:rFonts w:ascii="Garamond" w:eastAsia="Garamond" w:hAnsi="Garamond" w:cs="Garamond"/>
          <w:sz w:val="20"/>
          <w:highlight w:val="yellow"/>
        </w:rPr>
        <w:id w:val="-26253708"/>
        <w:placeholder>
          <w:docPart w:val="DefaultPlaceholder_-1854013438"/>
        </w:placeholder>
        <w:comboBox>
          <w:listItem w:value="Choose an item."/>
        </w:comboBox>
      </w:sdtPr>
      <w:sdtEndPr/>
      <w:sdtContent>
        <w:p w:rsidR="00B541C0" w:rsidRPr="00DC22B0" w:rsidRDefault="00ED7EF3" w:rsidP="00865253">
          <w:pPr>
            <w:widowControl w:val="0"/>
            <w:tabs>
              <w:tab w:val="left" w:pos="720"/>
              <w:tab w:val="left" w:pos="878"/>
              <w:tab w:val="right" w:leader="dot" w:pos="10080"/>
            </w:tabs>
            <w:spacing w:before="60"/>
            <w:ind w:left="1267" w:right="0" w:firstLine="0"/>
            <w:jc w:val="center"/>
            <w:rPr>
              <w:rFonts w:ascii="Garamond" w:eastAsia="Garamond" w:hAnsi="Garamond" w:cs="Garamond"/>
              <w:sz w:val="20"/>
            </w:rPr>
          </w:pPr>
          <w:r w:rsidRPr="00DC22B0">
            <w:rPr>
              <w:rFonts w:ascii="Garamond" w:eastAsia="Garamond" w:hAnsi="Garamond" w:cs="Garamond"/>
              <w:sz w:val="20"/>
              <w:highlight w:val="yellow"/>
            </w:rPr>
            <w:t>Proposer’s Name and Address</w:t>
          </w:r>
        </w:p>
      </w:sdtContent>
    </w:sdt>
    <w:p w:rsidR="0085664D" w:rsidRPr="00DC22B0" w:rsidRDefault="00B541C0" w:rsidP="00527303">
      <w:pPr>
        <w:pStyle w:val="BodyText"/>
        <w:tabs>
          <w:tab w:val="left" w:pos="720"/>
          <w:tab w:val="left" w:pos="878"/>
          <w:tab w:val="right" w:leader="dot" w:pos="10080"/>
        </w:tabs>
        <w:spacing w:before="120" w:after="0"/>
        <w:ind w:left="720" w:right="0" w:firstLine="0"/>
        <w:jc w:val="left"/>
        <w:rPr>
          <w:rFonts w:ascii="Garamond" w:hAnsi="Garamond"/>
          <w:sz w:val="20"/>
        </w:rPr>
      </w:pPr>
      <w:r w:rsidRPr="00DC22B0">
        <w:rPr>
          <w:rFonts w:ascii="Garamond" w:hAnsi="Garamond"/>
          <w:sz w:val="20"/>
        </w:rPr>
        <w:t>Cost Proposals:</w:t>
      </w:r>
    </w:p>
    <w:p w:rsidR="00B541C0" w:rsidRPr="00DC22B0" w:rsidRDefault="00B541C0" w:rsidP="00527303">
      <w:pPr>
        <w:pStyle w:val="BodyText"/>
        <w:tabs>
          <w:tab w:val="left" w:pos="720"/>
          <w:tab w:val="left" w:pos="878"/>
          <w:tab w:val="right" w:leader="dot" w:pos="10080"/>
        </w:tabs>
        <w:spacing w:before="120" w:after="0"/>
        <w:ind w:left="720" w:right="0" w:firstLine="0"/>
        <w:jc w:val="left"/>
        <w:rPr>
          <w:rFonts w:ascii="Garamond" w:hAnsi="Garamond" w:cs="Garamond"/>
          <w:sz w:val="20"/>
        </w:rPr>
      </w:pPr>
      <w:r w:rsidRPr="00DC22B0">
        <w:rPr>
          <w:rFonts w:ascii="Garamond" w:hAnsi="Garamond"/>
          <w:sz w:val="20"/>
        </w:rPr>
        <w:t xml:space="preserve">Cost proposals must be submitted on the Cost Proposal Form provided by the Trustees, </w:t>
      </w:r>
      <w:r w:rsidRPr="00DC22B0">
        <w:rPr>
          <w:rFonts w:ascii="Garamond" w:eastAsia="Garamond" w:hAnsi="Garamond" w:cs="Garamond"/>
          <w:sz w:val="20"/>
        </w:rPr>
        <w:t>on or before the date and time indicated on the Campus Specific Energy Storage MEA Coversheet. Sealed envelope shall be marked as follows:</w:t>
      </w:r>
    </w:p>
    <w:p w:rsidR="00B541C0" w:rsidRPr="00DC22B0" w:rsidRDefault="00B541C0" w:rsidP="00865253">
      <w:pPr>
        <w:widowControl w:val="0"/>
        <w:tabs>
          <w:tab w:val="left" w:pos="720"/>
          <w:tab w:val="left" w:pos="878"/>
          <w:tab w:val="right" w:leader="dot" w:pos="10080"/>
        </w:tabs>
        <w:spacing w:before="60"/>
        <w:ind w:left="1267" w:right="0" w:firstLine="0"/>
        <w:jc w:val="center"/>
        <w:rPr>
          <w:rFonts w:ascii="Garamond" w:eastAsia="Garamond" w:hAnsi="Garamond" w:cs="Garamond"/>
          <w:sz w:val="20"/>
        </w:rPr>
      </w:pPr>
      <w:r w:rsidRPr="00DC22B0">
        <w:rPr>
          <w:rFonts w:ascii="Garamond" w:eastAsia="Garamond" w:hAnsi="Garamond" w:cs="Times New Roman"/>
          <w:sz w:val="20"/>
        </w:rPr>
        <w:t>Cost Proposal</w:t>
      </w:r>
    </w:p>
    <w:p w:rsidR="00B541C0" w:rsidRPr="00DC22B0" w:rsidRDefault="00B541C0" w:rsidP="00865253">
      <w:pPr>
        <w:widowControl w:val="0"/>
        <w:tabs>
          <w:tab w:val="left" w:pos="720"/>
          <w:tab w:val="left" w:pos="878"/>
          <w:tab w:val="right" w:leader="dot" w:pos="10080"/>
        </w:tabs>
        <w:spacing w:before="60"/>
        <w:ind w:left="1267" w:right="0" w:firstLine="0"/>
        <w:jc w:val="center"/>
        <w:rPr>
          <w:rFonts w:ascii="Garamond" w:eastAsia="Garamond" w:hAnsi="Garamond" w:cs="Garamond"/>
          <w:sz w:val="20"/>
        </w:rPr>
      </w:pPr>
      <w:r w:rsidRPr="00DC22B0">
        <w:rPr>
          <w:rFonts w:ascii="Garamond" w:eastAsia="Garamond" w:hAnsi="Garamond" w:cs="Garamond"/>
          <w:sz w:val="20"/>
        </w:rPr>
        <w:t>Systemwide Storage MEA</w:t>
      </w:r>
    </w:p>
    <w:p w:rsidR="00B541C0" w:rsidRPr="00DC22B0" w:rsidRDefault="00B541C0" w:rsidP="00865253">
      <w:pPr>
        <w:widowControl w:val="0"/>
        <w:tabs>
          <w:tab w:val="left" w:pos="720"/>
          <w:tab w:val="left" w:pos="878"/>
          <w:tab w:val="right" w:leader="dot" w:pos="10080"/>
        </w:tabs>
        <w:spacing w:before="60"/>
        <w:ind w:left="1267" w:right="0" w:firstLine="0"/>
        <w:jc w:val="center"/>
        <w:rPr>
          <w:rFonts w:ascii="Garamond" w:eastAsia="Garamond" w:hAnsi="Garamond" w:cs="Garamond"/>
          <w:sz w:val="20"/>
        </w:rPr>
      </w:pPr>
      <w:r w:rsidRPr="00DC22B0">
        <w:rPr>
          <w:rFonts w:ascii="Garamond" w:eastAsia="Garamond" w:hAnsi="Garamond" w:cs="Garamond"/>
          <w:sz w:val="20"/>
        </w:rPr>
        <w:t>California State University,</w:t>
      </w:r>
    </w:p>
    <w:p w:rsidR="00B541C0" w:rsidRPr="00DC22B0" w:rsidRDefault="00F921EE" w:rsidP="00865253">
      <w:pPr>
        <w:widowControl w:val="0"/>
        <w:tabs>
          <w:tab w:val="left" w:pos="720"/>
          <w:tab w:val="left" w:pos="878"/>
          <w:tab w:val="right" w:leader="dot" w:pos="10080"/>
        </w:tabs>
        <w:spacing w:before="60"/>
        <w:ind w:left="1267" w:right="0" w:firstLine="0"/>
        <w:jc w:val="center"/>
        <w:rPr>
          <w:rFonts w:ascii="Garamond" w:eastAsia="Garamond" w:hAnsi="Garamond" w:cs="Garamond"/>
          <w:sz w:val="20"/>
        </w:rPr>
      </w:pPr>
      <w:sdt>
        <w:sdtPr>
          <w:rPr>
            <w:rFonts w:ascii="Garamond" w:eastAsia="Garamond" w:hAnsi="Garamond" w:cs="Garamond"/>
            <w:sz w:val="20"/>
            <w:highlight w:val="yellow"/>
          </w:rPr>
          <w:id w:val="-1607345033"/>
          <w:placeholder>
            <w:docPart w:val="7C86F2D99B464F4CB22A7DE13B0E28A8"/>
          </w:placeholder>
          <w:comboBox>
            <w:listItem w:value="Choose an item."/>
          </w:comboBox>
        </w:sdtPr>
        <w:sdtEndPr/>
        <w:sdtContent>
          <w:r w:rsidR="00ED7EF3" w:rsidRPr="00DC22B0">
            <w:rPr>
              <w:rFonts w:ascii="Garamond" w:eastAsia="Garamond" w:hAnsi="Garamond" w:cs="Garamond"/>
              <w:sz w:val="20"/>
              <w:highlight w:val="yellow"/>
            </w:rPr>
            <w:t>[</w:t>
          </w:r>
          <w:r w:rsidR="006E1F7D" w:rsidRPr="00DC22B0">
            <w:rPr>
              <w:rFonts w:ascii="Garamond" w:eastAsia="Garamond" w:hAnsi="Garamond" w:cs="Garamond"/>
              <w:sz w:val="20"/>
              <w:highlight w:val="yellow"/>
            </w:rPr>
            <w:t>C</w:t>
          </w:r>
          <w:r w:rsidR="00ED7EF3" w:rsidRPr="00DC22B0">
            <w:rPr>
              <w:rFonts w:ascii="Garamond" w:eastAsia="Garamond" w:hAnsi="Garamond" w:cs="Garamond"/>
              <w:sz w:val="20"/>
              <w:highlight w:val="yellow"/>
            </w:rPr>
            <w:t xml:space="preserve">ampus </w:t>
          </w:r>
          <w:r w:rsidR="006E1F7D" w:rsidRPr="00DC22B0">
            <w:rPr>
              <w:rFonts w:ascii="Garamond" w:eastAsia="Garamond" w:hAnsi="Garamond" w:cs="Garamond"/>
              <w:sz w:val="20"/>
              <w:highlight w:val="yellow"/>
            </w:rPr>
            <w:t>N</w:t>
          </w:r>
          <w:r w:rsidR="00ED7EF3" w:rsidRPr="00DC22B0">
            <w:rPr>
              <w:rFonts w:ascii="Garamond" w:eastAsia="Garamond" w:hAnsi="Garamond" w:cs="Garamond"/>
              <w:sz w:val="20"/>
              <w:highlight w:val="yellow"/>
            </w:rPr>
            <w:t xml:space="preserve">ame from Energy Storage </w:t>
          </w:r>
          <w:r w:rsidR="006E1F7D" w:rsidRPr="00DC22B0">
            <w:rPr>
              <w:rFonts w:ascii="Garamond" w:eastAsia="Garamond" w:hAnsi="Garamond" w:cs="Garamond"/>
              <w:sz w:val="20"/>
              <w:highlight w:val="yellow"/>
            </w:rPr>
            <w:t>C</w:t>
          </w:r>
          <w:r w:rsidR="00ED7EF3" w:rsidRPr="00DC22B0">
            <w:rPr>
              <w:rFonts w:ascii="Garamond" w:eastAsia="Garamond" w:hAnsi="Garamond" w:cs="Garamond"/>
              <w:sz w:val="20"/>
              <w:highlight w:val="yellow"/>
            </w:rPr>
            <w:t>oversheet]</w:t>
          </w:r>
        </w:sdtContent>
      </w:sdt>
    </w:p>
    <w:sdt>
      <w:sdtPr>
        <w:rPr>
          <w:rFonts w:ascii="Garamond" w:eastAsia="Garamond" w:hAnsi="Garamond" w:cs="Garamond"/>
          <w:sz w:val="20"/>
          <w:highlight w:val="yellow"/>
        </w:rPr>
        <w:id w:val="455604973"/>
        <w:placeholder>
          <w:docPart w:val="DefaultPlaceholder_-1854013438"/>
        </w:placeholder>
        <w:comboBox>
          <w:listItem w:value="Choose an item."/>
        </w:comboBox>
      </w:sdtPr>
      <w:sdtEndPr/>
      <w:sdtContent>
        <w:p w:rsidR="00B541C0" w:rsidRPr="00DC22B0" w:rsidRDefault="00ED7EF3" w:rsidP="00865253">
          <w:pPr>
            <w:widowControl w:val="0"/>
            <w:tabs>
              <w:tab w:val="left" w:pos="720"/>
              <w:tab w:val="left" w:pos="878"/>
              <w:tab w:val="right" w:leader="dot" w:pos="10080"/>
            </w:tabs>
            <w:spacing w:before="60"/>
            <w:ind w:left="1267" w:right="0" w:firstLine="0"/>
            <w:jc w:val="center"/>
            <w:rPr>
              <w:rFonts w:ascii="Garamond" w:eastAsia="Garamond" w:hAnsi="Garamond" w:cs="Garamond"/>
              <w:sz w:val="20"/>
            </w:rPr>
          </w:pPr>
          <w:r w:rsidRPr="00DC22B0">
            <w:rPr>
              <w:rFonts w:ascii="Garamond" w:eastAsia="Garamond" w:hAnsi="Garamond" w:cs="Garamond"/>
              <w:sz w:val="20"/>
              <w:highlight w:val="yellow"/>
            </w:rPr>
            <w:t>Proposer’s Name and Address</w:t>
          </w:r>
        </w:p>
      </w:sdtContent>
    </w:sdt>
    <w:p w:rsidR="00635F16" w:rsidRPr="00DC22B0" w:rsidRDefault="00DE3352" w:rsidP="00527303">
      <w:pPr>
        <w:pStyle w:val="Heading1"/>
        <w:numPr>
          <w:ilvl w:val="0"/>
          <w:numId w:val="10"/>
        </w:numPr>
        <w:tabs>
          <w:tab w:val="left" w:pos="720"/>
          <w:tab w:val="left" w:pos="878"/>
          <w:tab w:val="right" w:leader="dot" w:pos="10080"/>
        </w:tabs>
        <w:spacing w:before="180"/>
        <w:ind w:left="547" w:right="0" w:hanging="547"/>
        <w:jc w:val="left"/>
        <w:rPr>
          <w:b w:val="0"/>
          <w:sz w:val="20"/>
        </w:rPr>
      </w:pPr>
      <w:bookmarkStart w:id="18" w:name="_Toc19181845"/>
      <w:bookmarkStart w:id="19" w:name="_Toc20302870"/>
      <w:r w:rsidRPr="00DC22B0">
        <w:rPr>
          <w:b w:val="0"/>
          <w:sz w:val="20"/>
        </w:rPr>
        <w:t>SECTION – RFP GENERAL PROVISIONS</w:t>
      </w:r>
      <w:bookmarkEnd w:id="18"/>
      <w:bookmarkEnd w:id="19"/>
    </w:p>
    <w:p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20" w:name="_Toc20302871"/>
      <w:r w:rsidRPr="00DC22B0">
        <w:rPr>
          <w:b w:val="0"/>
          <w:sz w:val="20"/>
        </w:rPr>
        <w:t>COMPLETION OF PROPOSAL</w:t>
      </w:r>
      <w:bookmarkEnd w:id="20"/>
    </w:p>
    <w:p w:rsidR="00F22FF4"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Times New Roman"/>
          <w:sz w:val="20"/>
        </w:rPr>
      </w:pPr>
      <w:r w:rsidRPr="00DC22B0">
        <w:rPr>
          <w:rFonts w:ascii="Garamond" w:eastAsia="Garamond" w:hAnsi="Garamond" w:cs="Times New Roman"/>
          <w:sz w:val="20"/>
        </w:rPr>
        <w:t>Proposals shall be completed in all respects as required by the RFP provisions. A proposal may be rejected if conditional, incomplete, inaccurate in its representation, or if it contains any alterations of form or other irregularities of any kind. Proposals which contain false or misleading statements, or which provide references that do not support an attribute(s) or conditions(s) claimed by the Proposer, may be rejected. All statements made by the Proposer shall also be without ambiguity and with adequate elaboration where necessary for clear understanding.</w:t>
      </w:r>
    </w:p>
    <w:p w:rsidR="00DE3352" w:rsidRPr="00F22FF4" w:rsidRDefault="00F22FF4" w:rsidP="00F22FF4">
      <w:pPr>
        <w:rPr>
          <w:rFonts w:ascii="Garamond" w:eastAsia="Garamond" w:hAnsi="Garamond" w:cs="Times New Roman"/>
          <w:sz w:val="20"/>
        </w:rPr>
      </w:pPr>
      <w:r>
        <w:rPr>
          <w:rFonts w:ascii="Garamond" w:eastAsia="Garamond" w:hAnsi="Garamond" w:cs="Times New Roman"/>
          <w:sz w:val="20"/>
        </w:rPr>
        <w:br w:type="page"/>
      </w:r>
    </w:p>
    <w:p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21" w:name="_Toc20302872"/>
      <w:r w:rsidRPr="00DC22B0">
        <w:rPr>
          <w:b w:val="0"/>
          <w:sz w:val="20"/>
        </w:rPr>
        <w:lastRenderedPageBreak/>
        <w:t>REJECTION OF PROPOSALS</w:t>
      </w:r>
      <w:bookmarkEnd w:id="21"/>
    </w:p>
    <w:p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Garamond"/>
          <w:sz w:val="20"/>
        </w:rPr>
        <w:t>The Trustees reserve the right to reject any or all proposals and to waive informalities and minor irregularities in proposals received. The Trustees’ waiver of an immaterial defect shall in no way modify the RFP documents or excuse the Proposer from full compliance with the specifications if proposer is awarded an Agreement. Proposals which include terms and conditions other than the Trustees terms and conditions, may be rejected as being non-responsive.</w:t>
      </w:r>
    </w:p>
    <w:p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22" w:name="_Toc20302873"/>
      <w:r w:rsidRPr="00DC22B0">
        <w:rPr>
          <w:b w:val="0"/>
          <w:sz w:val="20"/>
        </w:rPr>
        <w:t>CANCELLATION OF PROPOSAL</w:t>
      </w:r>
      <w:bookmarkEnd w:id="22"/>
    </w:p>
    <w:p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Times New Roman"/>
          <w:sz w:val="20"/>
        </w:rPr>
        <w:t>This solicitation does not obligate the Trustees to enter into an Agreement. The Trustees reserve the right to cancel this RFP at any time, for any reason deemed in the best interests of the Trustees. No obligation either expressed or implied, exists on the part of the Trustees to make an award or to pay any costs incurred in the preparation or submission of a proposal.</w:t>
      </w:r>
    </w:p>
    <w:p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23" w:name="_Toc20302874"/>
      <w:r w:rsidRPr="00DC22B0">
        <w:rPr>
          <w:b w:val="0"/>
          <w:sz w:val="20"/>
        </w:rPr>
        <w:t>COST OF PROPOSALS</w:t>
      </w:r>
      <w:bookmarkEnd w:id="23"/>
    </w:p>
    <w:p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Times New Roman"/>
          <w:sz w:val="20"/>
        </w:rPr>
        <w:t>All costs associated with responding to this Request for Proposal are entirely the responsibility of the Proposer and shall not be chargeable in any way to the Trustees.</w:t>
      </w:r>
    </w:p>
    <w:p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24" w:name="_Toc20302875"/>
      <w:r w:rsidRPr="00DC22B0">
        <w:rPr>
          <w:b w:val="0"/>
          <w:sz w:val="20"/>
        </w:rPr>
        <w:t>USE OF PROPOSALS</w:t>
      </w:r>
      <w:bookmarkEnd w:id="24"/>
    </w:p>
    <w:p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Times New Roman"/>
          <w:sz w:val="20"/>
        </w:rPr>
        <w:t>The Trustees may use any or all ideas or concepts presented in any proposal without compensation to the Proposer. Selection or rejection of the proposal does not affect this right. All materials submitted in response to this RFP will become the property of the Trustees.</w:t>
      </w:r>
    </w:p>
    <w:p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25" w:name="_Toc20302876"/>
      <w:r w:rsidRPr="00DC22B0">
        <w:rPr>
          <w:b w:val="0"/>
          <w:sz w:val="20"/>
        </w:rPr>
        <w:t>ALTERNATIVE PROPOSALS</w:t>
      </w:r>
      <w:bookmarkEnd w:id="25"/>
    </w:p>
    <w:p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Times New Roman"/>
          <w:sz w:val="20"/>
        </w:rPr>
        <w:t>Proposer shall submit only one proposal. Multiple proposals will result in the rejection of all proposals submitted by the Proposer.</w:t>
      </w:r>
    </w:p>
    <w:p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26" w:name="_Toc20302877"/>
      <w:r w:rsidRPr="00DC22B0">
        <w:rPr>
          <w:b w:val="0"/>
          <w:sz w:val="20"/>
        </w:rPr>
        <w:t>ADDENDA</w:t>
      </w:r>
      <w:bookmarkEnd w:id="26"/>
    </w:p>
    <w:p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r w:rsidRPr="00DC22B0">
        <w:rPr>
          <w:rFonts w:ascii="Garamond" w:eastAsia="Garamond" w:hAnsi="Garamond" w:cs="Times New Roman"/>
          <w:sz w:val="20"/>
        </w:rPr>
        <w:t>The Trustees may modify this Request for Proposal or any of its contents or attachments, prior to the date fixed for submission of proposals by issuance of a written addendum. All Addenda will be dated and numbered consecutively.  All addenda must specifically be acknowledged and accepted in the proposal.</w:t>
      </w:r>
    </w:p>
    <w:p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27" w:name="_Toc20302878"/>
      <w:r w:rsidRPr="00DC22B0">
        <w:rPr>
          <w:b w:val="0"/>
          <w:sz w:val="20"/>
        </w:rPr>
        <w:t>NON-COLLUSION AFFIDAVIT</w:t>
      </w:r>
      <w:bookmarkEnd w:id="27"/>
    </w:p>
    <w:p w:rsidR="00632F3D"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Times New Roman"/>
          <w:sz w:val="20"/>
        </w:rPr>
      </w:pPr>
      <w:r w:rsidRPr="00DC22B0">
        <w:rPr>
          <w:rFonts w:ascii="Garamond" w:eastAsia="Garamond" w:hAnsi="Garamond" w:cs="Times New Roman"/>
          <w:sz w:val="20"/>
        </w:rPr>
        <w:t>By signing the proposal response, Proposer hereby certifies that the proposal is not made in the interest of, or on behalf of, any undisclosed party; that the proposal is genuine and not collusive, false, or sham; that the proposer has not directly or indirectly induced or solicited any other proposer to put in a false or sham bid, and has not directly or indirectly agreed with any proposer or anyone else to put in a false or sham bid, or to refrain from bidding; that the Proposer has not in any manner, directly or indirectly, sought to fix any overhead, profit or cost element of the bid, of that of any other Proposer, or to secure any advantage against the public body awarding the contract or anyone interested in the proposed contract</w:t>
      </w:r>
      <w:r w:rsidR="00484505" w:rsidRPr="00DC22B0">
        <w:rPr>
          <w:rFonts w:ascii="Garamond" w:eastAsia="Garamond" w:hAnsi="Garamond" w:cs="Times New Roman"/>
          <w:sz w:val="20"/>
        </w:rPr>
        <w:t>.</w:t>
      </w:r>
    </w:p>
    <w:p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28" w:name="_Toc20302879"/>
      <w:r w:rsidRPr="00DC22B0">
        <w:rPr>
          <w:b w:val="0"/>
          <w:sz w:val="20"/>
        </w:rPr>
        <w:t>ERRORS AND OMISSIONS</w:t>
      </w:r>
      <w:bookmarkEnd w:id="28"/>
    </w:p>
    <w:p w:rsidR="00C3618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Times New Roman"/>
          <w:sz w:val="20"/>
        </w:rPr>
      </w:pPr>
      <w:r w:rsidRPr="00DC22B0">
        <w:rPr>
          <w:rFonts w:ascii="Garamond" w:eastAsia="Garamond" w:hAnsi="Garamond" w:cs="Times New Roman"/>
          <w:sz w:val="20"/>
        </w:rPr>
        <w:t>Before submitting a response to this solicitation, Proposers should thoroughly review and identify any and all errors or omissions for clarification and confirm compliance requirements with the RFP. Proposers should submit all relevant inquiries regarding contents of the RFP, including the ESSLSA in a timely manner in accordance with the RFP timelines.</w:t>
      </w:r>
    </w:p>
    <w:p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29" w:name="_Toc20302880"/>
      <w:r w:rsidRPr="00DC22B0">
        <w:rPr>
          <w:b w:val="0"/>
          <w:sz w:val="20"/>
        </w:rPr>
        <w:t>CONFIDENTIALITY</w:t>
      </w:r>
      <w:bookmarkEnd w:id="29"/>
    </w:p>
    <w:p w:rsidR="00885C68"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Times New Roman"/>
          <w:sz w:val="20"/>
        </w:rPr>
      </w:pPr>
      <w:r w:rsidRPr="00DC22B0">
        <w:rPr>
          <w:rFonts w:ascii="Garamond" w:eastAsia="Garamond" w:hAnsi="Garamond" w:cs="Times New Roman"/>
          <w:sz w:val="20"/>
        </w:rPr>
        <w:t>The Trustees shall make every effort to protect the confidentiality of submitted proposals however, Proposer clearly understands California State University, is a public entity subject to disclosure laws.</w:t>
      </w:r>
    </w:p>
    <w:p w:rsidR="00885C68" w:rsidRPr="00DC22B0" w:rsidRDefault="00885C68">
      <w:pPr>
        <w:rPr>
          <w:rFonts w:ascii="Garamond" w:eastAsia="Garamond" w:hAnsi="Garamond" w:cs="Times New Roman"/>
          <w:sz w:val="20"/>
        </w:rPr>
      </w:pPr>
    </w:p>
    <w:p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30" w:name="_Toc20302881"/>
      <w:r w:rsidRPr="00DC22B0">
        <w:rPr>
          <w:b w:val="0"/>
          <w:sz w:val="20"/>
        </w:rPr>
        <w:t>ON-ENDORSEMENT</w:t>
      </w:r>
      <w:bookmarkEnd w:id="30"/>
    </w:p>
    <w:p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Garamond"/>
          <w:sz w:val="20"/>
        </w:rPr>
        <w:t>Once a proposal is accepted and an award is made, the successful Proposer shall not issue any news releases or other statements pertaining to the award or servicing of the Agreement which state or imply Trustees endorsement of Proposer’s services.</w:t>
      </w:r>
    </w:p>
    <w:p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31" w:name="_Toc20302882"/>
      <w:r w:rsidRPr="00DC22B0">
        <w:rPr>
          <w:b w:val="0"/>
          <w:sz w:val="20"/>
        </w:rPr>
        <w:t>DISPUTES</w:t>
      </w:r>
      <w:bookmarkEnd w:id="31"/>
    </w:p>
    <w:p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Times New Roman"/>
          <w:sz w:val="20"/>
        </w:rPr>
        <w:t>The Trustees encourage all Proposers to resolve issues regarding the requirements or the procurement process through written correspondence and discussions. The Trustees wish to foster cooperative relationships and to reach fair and objective resolutions in a timely manner. In the event a Proposer feels that the specifications and/or requirements may be unfair or unreasonable, written notification must be submitted to the Contracts and Procurement Office prior to the scheduled proposal submittal deadline.</w:t>
      </w:r>
    </w:p>
    <w:p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32" w:name="_Toc20302883"/>
      <w:r w:rsidRPr="00DC22B0">
        <w:rPr>
          <w:b w:val="0"/>
          <w:sz w:val="20"/>
        </w:rPr>
        <w:lastRenderedPageBreak/>
        <w:t>PROTESTS</w:t>
      </w:r>
      <w:bookmarkEnd w:id="32"/>
    </w:p>
    <w:p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Garamond"/>
          <w:sz w:val="20"/>
        </w:rPr>
        <w:t>Proposer’s filing a protest must do so within three (3) working days after Notice of Intent to Award is issued. The Proposer shall submit a full and complete written statement detailing the facts in support of the protest. Protests must be sent by certified or registered mail, or delivered in person to the Director, or designee, at the Campus Contact Information for Solicitation listed on the Campus Specific Energy Storage MEA Coversheet.</w:t>
      </w:r>
    </w:p>
    <w:p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Times New Roman"/>
          <w:sz w:val="20"/>
        </w:rPr>
      </w:pPr>
      <w:r w:rsidRPr="00DC22B0">
        <w:rPr>
          <w:rFonts w:ascii="Garamond" w:eastAsia="Garamond" w:hAnsi="Garamond" w:cs="Times New Roman"/>
          <w:sz w:val="20"/>
        </w:rPr>
        <w:t xml:space="preserve">An impartial </w:t>
      </w:r>
      <w:r w:rsidRPr="00DC22B0">
        <w:rPr>
          <w:rFonts w:ascii="Garamond" w:eastAsia="Garamond" w:hAnsi="Garamond" w:cs="Garamond"/>
          <w:sz w:val="20"/>
        </w:rPr>
        <w:t>evaluator(s) selected by the Trustees shall perform a review of the protest. Selection of the evaluator shall be at the discretion of the campus. The evaluator shall review</w:t>
      </w:r>
      <w:r w:rsidRPr="00DC22B0">
        <w:rPr>
          <w:rFonts w:ascii="Garamond" w:eastAsia="Garamond" w:hAnsi="Garamond" w:cs="Times New Roman"/>
          <w:sz w:val="20"/>
        </w:rPr>
        <w:t xml:space="preserve"> the merits and timeliness of the protest and submit a decision in writing within ten (10) working days. The decision will be sent via email or certified or registered mail, to the protesting firm. THE DECISION OF THE TRUSTEES IS FINAL.</w:t>
      </w:r>
    </w:p>
    <w:p w:rsidR="00DE3352" w:rsidRPr="00DC22B0" w:rsidRDefault="00DE3352" w:rsidP="00527303">
      <w:pPr>
        <w:pStyle w:val="Heading1"/>
        <w:numPr>
          <w:ilvl w:val="0"/>
          <w:numId w:val="10"/>
        </w:numPr>
        <w:tabs>
          <w:tab w:val="left" w:pos="720"/>
          <w:tab w:val="left" w:pos="878"/>
          <w:tab w:val="right" w:leader="dot" w:pos="10080"/>
        </w:tabs>
        <w:spacing w:before="180"/>
        <w:ind w:left="547" w:right="0" w:hanging="547"/>
        <w:jc w:val="left"/>
        <w:rPr>
          <w:b w:val="0"/>
          <w:sz w:val="20"/>
        </w:rPr>
      </w:pPr>
      <w:bookmarkStart w:id="33" w:name="_Toc19181846"/>
      <w:bookmarkStart w:id="34" w:name="_Toc20302884"/>
      <w:r w:rsidRPr="00DC22B0">
        <w:rPr>
          <w:b w:val="0"/>
          <w:sz w:val="20"/>
        </w:rPr>
        <w:t>SECTION– PROCUREMENT REQUIREMENTS</w:t>
      </w:r>
      <w:bookmarkEnd w:id="33"/>
      <w:bookmarkEnd w:id="34"/>
    </w:p>
    <w:p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35" w:name="3.1_PREVAILING_WAGE"/>
      <w:bookmarkStart w:id="36" w:name="_Toc20302885"/>
      <w:bookmarkEnd w:id="35"/>
      <w:r w:rsidRPr="00DC22B0">
        <w:rPr>
          <w:b w:val="0"/>
          <w:bCs w:val="0"/>
          <w:sz w:val="20"/>
        </w:rPr>
        <w:t>PREVAILING</w:t>
      </w:r>
      <w:r w:rsidRPr="00DC22B0">
        <w:rPr>
          <w:b w:val="0"/>
          <w:sz w:val="20"/>
        </w:rPr>
        <w:t xml:space="preserve"> WAGE</w:t>
      </w:r>
      <w:bookmarkEnd w:id="36"/>
    </w:p>
    <w:p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Garamond"/>
          <w:sz w:val="20"/>
        </w:rPr>
        <w:t>Successful Proposer, and any subcontractor thereof shall pay the rate of wages for regular, overtime and holiday work plus employer payments for all benefits generally prevailing</w:t>
      </w:r>
      <w:r w:rsidRPr="00DC22B0">
        <w:rPr>
          <w:rFonts w:ascii="Garamond" w:eastAsia="Garamond" w:hAnsi="Garamond" w:cs="Times New Roman"/>
          <w:sz w:val="20"/>
        </w:rPr>
        <w:t xml:space="preserve"> in the locality in which the work is to be performed, to the extent required by law, as outlined in the ESSLSA.</w:t>
      </w:r>
    </w:p>
    <w:p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37" w:name="3.2_INSURANCE"/>
      <w:bookmarkStart w:id="38" w:name="_Toc20302886"/>
      <w:bookmarkEnd w:id="37"/>
      <w:r w:rsidRPr="00DC22B0">
        <w:rPr>
          <w:b w:val="0"/>
          <w:sz w:val="20"/>
        </w:rPr>
        <w:t>I</w:t>
      </w:r>
      <w:r w:rsidRPr="00DC22B0">
        <w:rPr>
          <w:rStyle w:val="Heading1Char"/>
          <w:sz w:val="20"/>
        </w:rPr>
        <w:t>NSURAN</w:t>
      </w:r>
      <w:r w:rsidRPr="00DC22B0">
        <w:rPr>
          <w:b w:val="0"/>
          <w:sz w:val="20"/>
        </w:rPr>
        <w:t>CE</w:t>
      </w:r>
      <w:bookmarkEnd w:id="38"/>
    </w:p>
    <w:p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Times New Roman"/>
          <w:sz w:val="20"/>
        </w:rPr>
        <w:t>Prior to commencement of work, Successful Proposer shall provide evidence of insurance as required in the MEA and ESSLSA.</w:t>
      </w:r>
    </w:p>
    <w:p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39" w:name="3.3_CONTRACTOR’S_LICENSE_INFORMATION"/>
      <w:bookmarkStart w:id="40" w:name="_Toc20302887"/>
      <w:bookmarkEnd w:id="39"/>
      <w:r w:rsidRPr="00DC22B0">
        <w:rPr>
          <w:b w:val="0"/>
          <w:bCs w:val="0"/>
          <w:sz w:val="20"/>
        </w:rPr>
        <w:t>CONTRACTOR’S</w:t>
      </w:r>
      <w:r w:rsidRPr="00DC22B0">
        <w:rPr>
          <w:b w:val="0"/>
          <w:sz w:val="20"/>
        </w:rPr>
        <w:t xml:space="preserve"> LICENSE INFORMATION</w:t>
      </w:r>
      <w:bookmarkEnd w:id="40"/>
    </w:p>
    <w:p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Times New Roman"/>
          <w:sz w:val="20"/>
        </w:rPr>
        <w:t>The Successful Proposer shall be an individual or firm licensed to do business in California and shall obtain at his/her expense all license(s) and certification(s) required by law for accomplishing any work required in connection with the MEA and ESSLSA.</w:t>
      </w:r>
    </w:p>
    <w:p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Times New Roman"/>
          <w:sz w:val="20"/>
        </w:rPr>
      </w:pPr>
      <w:bookmarkStart w:id="41" w:name="1._At_a_minimum,_the_installation_Propos"/>
      <w:bookmarkEnd w:id="41"/>
      <w:r w:rsidRPr="00DC22B0">
        <w:rPr>
          <w:rFonts w:ascii="Garamond" w:eastAsia="Garamond" w:hAnsi="Garamond" w:cs="Times New Roman"/>
          <w:sz w:val="20"/>
        </w:rPr>
        <w:t>The following license(s) are required for this solicitation:</w:t>
      </w:r>
    </w:p>
    <w:p w:rsidR="00226913" w:rsidRPr="00DC22B0" w:rsidRDefault="00DE3352" w:rsidP="00527303">
      <w:pPr>
        <w:pStyle w:val="ListParagraph"/>
        <w:widowControl w:val="0"/>
        <w:numPr>
          <w:ilvl w:val="0"/>
          <w:numId w:val="23"/>
        </w:numPr>
        <w:tabs>
          <w:tab w:val="left" w:pos="720"/>
          <w:tab w:val="left" w:pos="878"/>
          <w:tab w:val="left" w:pos="1620"/>
          <w:tab w:val="left" w:pos="1710"/>
          <w:tab w:val="right" w:leader="dot" w:pos="10080"/>
        </w:tabs>
        <w:ind w:left="1814" w:right="0" w:hanging="547"/>
        <w:jc w:val="left"/>
        <w:rPr>
          <w:rFonts w:ascii="Garamond" w:eastAsia="Garamond" w:hAnsi="Garamond" w:cs="Garamond"/>
          <w:sz w:val="20"/>
        </w:rPr>
      </w:pPr>
      <w:r w:rsidRPr="00DC22B0">
        <w:rPr>
          <w:rFonts w:ascii="Garamond" w:eastAsia="Garamond" w:hAnsi="Garamond" w:cs="Garamond"/>
          <w:sz w:val="20"/>
        </w:rPr>
        <w:t>At a minimum, the installation Proposer must have a General Contractor’s license and a C- 10 Electrical Contractor.</w:t>
      </w:r>
      <w:bookmarkStart w:id="42" w:name="2._Any_licensing_or_certification_requir"/>
      <w:bookmarkEnd w:id="42"/>
    </w:p>
    <w:p w:rsidR="00DE3352" w:rsidRPr="00DC22B0" w:rsidRDefault="00DE3352" w:rsidP="00527303">
      <w:pPr>
        <w:pStyle w:val="ListParagraph"/>
        <w:widowControl w:val="0"/>
        <w:numPr>
          <w:ilvl w:val="0"/>
          <w:numId w:val="23"/>
        </w:numPr>
        <w:tabs>
          <w:tab w:val="left" w:pos="720"/>
          <w:tab w:val="left" w:pos="878"/>
          <w:tab w:val="left" w:pos="1620"/>
          <w:tab w:val="left" w:pos="1710"/>
          <w:tab w:val="right" w:leader="dot" w:pos="10080"/>
        </w:tabs>
        <w:ind w:left="1814" w:right="0" w:hanging="547"/>
        <w:jc w:val="left"/>
        <w:rPr>
          <w:rFonts w:ascii="Garamond" w:eastAsia="Garamond" w:hAnsi="Garamond" w:cs="Garamond"/>
          <w:sz w:val="20"/>
        </w:rPr>
      </w:pPr>
      <w:r w:rsidRPr="00DC22B0">
        <w:rPr>
          <w:rFonts w:ascii="Garamond" w:eastAsia="Garamond" w:hAnsi="Garamond" w:cs="Times New Roman"/>
          <w:sz w:val="20"/>
        </w:rPr>
        <w:t>Any licensing or certification requirements as developed and required for the receipt of any subsidies and incentives. These may include, but not necessarily limited to, an active A (General Engineering Contractor, where applicable to unique projects), B (General Contractor), C-10 (Electrical Contractor). For energy storage systems, a Class B license is required.</w:t>
      </w:r>
    </w:p>
    <w:p w:rsidR="00DE3352" w:rsidRPr="00DC22B0" w:rsidRDefault="00DE3352" w:rsidP="00527303">
      <w:pPr>
        <w:pStyle w:val="ListParagraph"/>
        <w:widowControl w:val="0"/>
        <w:numPr>
          <w:ilvl w:val="0"/>
          <w:numId w:val="23"/>
        </w:numPr>
        <w:tabs>
          <w:tab w:val="left" w:pos="720"/>
          <w:tab w:val="left" w:pos="878"/>
          <w:tab w:val="left" w:pos="1560"/>
          <w:tab w:val="right" w:leader="dot" w:pos="10080"/>
        </w:tabs>
        <w:ind w:left="1814" w:right="0" w:hanging="547"/>
        <w:jc w:val="left"/>
        <w:rPr>
          <w:rFonts w:ascii="Garamond" w:eastAsia="Garamond" w:hAnsi="Garamond" w:cs="Garamond"/>
          <w:sz w:val="20"/>
        </w:rPr>
      </w:pPr>
      <w:bookmarkStart w:id="43" w:name="3._Any_company_that_subcontracts_install"/>
      <w:bookmarkEnd w:id="43"/>
      <w:r w:rsidRPr="00DC22B0">
        <w:rPr>
          <w:rFonts w:ascii="Garamond" w:eastAsia="Garamond" w:hAnsi="Garamond" w:cs="Times New Roman"/>
          <w:sz w:val="20"/>
        </w:rPr>
        <w:t>Any company that subcontracts installation work to a C-10 must have a Class B license.</w:t>
      </w:r>
    </w:p>
    <w:p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44" w:name="3.4_SMALL_BUSINESS_PREFERENCE"/>
      <w:bookmarkStart w:id="45" w:name="_Toc20302888"/>
      <w:bookmarkEnd w:id="44"/>
      <w:r w:rsidRPr="00DC22B0">
        <w:rPr>
          <w:b w:val="0"/>
          <w:sz w:val="20"/>
        </w:rPr>
        <w:t xml:space="preserve">SMALL </w:t>
      </w:r>
      <w:r w:rsidRPr="00DC22B0">
        <w:rPr>
          <w:b w:val="0"/>
          <w:bCs w:val="0"/>
          <w:sz w:val="20"/>
        </w:rPr>
        <w:t>BUSINESS</w:t>
      </w:r>
      <w:r w:rsidRPr="00DC22B0">
        <w:rPr>
          <w:b w:val="0"/>
          <w:sz w:val="20"/>
        </w:rPr>
        <w:t xml:space="preserve"> PREFERENCE</w:t>
      </w:r>
      <w:bookmarkEnd w:id="45"/>
    </w:p>
    <w:p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Times New Roman"/>
          <w:sz w:val="20"/>
        </w:rPr>
        <w:t>The State of California requires agencies to provide a 5% preference when awarding contracts to small businesses or a non-small business that commits 25% of the contract value to a certified small business. Only small businesses certified by the Office of Small Business and DVBE Services (OSBDS) or a non-small business that commits 25% of the contract value to a certified small business are eligible to receive the preference. Proposers wishing to claim the Small Business Preference must comply with and complete the Small Business Preference and Certification Request Form, Form 1.</w:t>
      </w:r>
    </w:p>
    <w:p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46" w:name="3.5_DISABLED_VETERAN_BUSINESS_ENTERPRISE"/>
      <w:bookmarkStart w:id="47" w:name="_Toc20302889"/>
      <w:bookmarkEnd w:id="46"/>
      <w:r w:rsidRPr="00DC22B0">
        <w:rPr>
          <w:b w:val="0"/>
          <w:sz w:val="20"/>
        </w:rPr>
        <w:t xml:space="preserve">DISABLED </w:t>
      </w:r>
      <w:r w:rsidRPr="00DC22B0">
        <w:rPr>
          <w:b w:val="0"/>
          <w:bCs w:val="0"/>
          <w:sz w:val="20"/>
        </w:rPr>
        <w:t>VETERAN</w:t>
      </w:r>
      <w:r w:rsidRPr="00DC22B0">
        <w:rPr>
          <w:b w:val="0"/>
          <w:sz w:val="20"/>
        </w:rPr>
        <w:t xml:space="preserve"> BUSINESS ENTERPRISE (DVBE) AND INCENTIVES</w:t>
      </w:r>
      <w:bookmarkEnd w:id="47"/>
    </w:p>
    <w:p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Times New Roman"/>
          <w:sz w:val="20"/>
        </w:rPr>
        <w:t>Disabled Veteran-Owned Business Enterprise participation requirements have been waived for this solicitation in the best interests of the University, however the following DVBE incentives are still offered.</w:t>
      </w:r>
    </w:p>
    <w:p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16"/>
        </w:rPr>
      </w:pPr>
    </w:p>
    <w:tbl>
      <w:tblPr>
        <w:tblW w:w="0" w:type="auto"/>
        <w:tblInd w:w="1335" w:type="dxa"/>
        <w:tblLayout w:type="fixed"/>
        <w:tblCellMar>
          <w:left w:w="0" w:type="dxa"/>
          <w:right w:w="0" w:type="dxa"/>
        </w:tblCellMar>
        <w:tblLook w:val="01E0" w:firstRow="1" w:lastRow="1" w:firstColumn="1" w:lastColumn="1" w:noHBand="0" w:noVBand="0"/>
      </w:tblPr>
      <w:tblGrid>
        <w:gridCol w:w="3890"/>
        <w:gridCol w:w="3436"/>
      </w:tblGrid>
      <w:tr w:rsidR="00DE3352" w:rsidRPr="00DC22B0" w:rsidTr="00DE3352">
        <w:trPr>
          <w:trHeight w:hRule="exact" w:val="345"/>
        </w:trPr>
        <w:tc>
          <w:tcPr>
            <w:tcW w:w="3890" w:type="dxa"/>
            <w:tcBorders>
              <w:top w:val="single" w:sz="5" w:space="0" w:color="000000"/>
              <w:left w:val="single" w:sz="5" w:space="0" w:color="000000"/>
              <w:bottom w:val="single" w:sz="5" w:space="0" w:color="000000"/>
              <w:right w:val="single" w:sz="5" w:space="0" w:color="000000"/>
            </w:tcBorders>
          </w:tcPr>
          <w:p w:rsidR="00DE3352" w:rsidRPr="00DC22B0" w:rsidRDefault="00DE3352" w:rsidP="00527303">
            <w:pPr>
              <w:widowControl w:val="0"/>
              <w:tabs>
                <w:tab w:val="left" w:pos="720"/>
                <w:tab w:val="left" w:pos="878"/>
                <w:tab w:val="right" w:leader="dot" w:pos="10080"/>
              </w:tabs>
              <w:ind w:left="0" w:right="0" w:firstLine="0"/>
              <w:jc w:val="left"/>
              <w:rPr>
                <w:rFonts w:ascii="Garamond" w:eastAsia="Garamond" w:hAnsi="Garamond" w:cs="Garamond"/>
                <w:sz w:val="20"/>
              </w:rPr>
            </w:pPr>
            <w:r w:rsidRPr="00DC22B0">
              <w:rPr>
                <w:rFonts w:ascii="Garamond" w:eastAsia="Calibri" w:hAnsi="Garamond" w:cs="Times New Roman"/>
                <w:sz w:val="20"/>
              </w:rPr>
              <w:t>Proposed DVBE Participation Level</w:t>
            </w:r>
          </w:p>
        </w:tc>
        <w:tc>
          <w:tcPr>
            <w:tcW w:w="3436" w:type="dxa"/>
            <w:tcBorders>
              <w:top w:val="single" w:sz="5" w:space="0" w:color="000000"/>
              <w:left w:val="single" w:sz="5" w:space="0" w:color="000000"/>
              <w:bottom w:val="single" w:sz="5" w:space="0" w:color="000000"/>
              <w:right w:val="single" w:sz="5" w:space="0" w:color="000000"/>
            </w:tcBorders>
          </w:tcPr>
          <w:p w:rsidR="00DE3352" w:rsidRPr="00DC22B0" w:rsidRDefault="00DE3352" w:rsidP="00527303">
            <w:pPr>
              <w:widowControl w:val="0"/>
              <w:tabs>
                <w:tab w:val="left" w:pos="720"/>
                <w:tab w:val="left" w:pos="878"/>
                <w:tab w:val="right" w:leader="dot" w:pos="10080"/>
              </w:tabs>
              <w:ind w:left="0" w:right="0" w:firstLine="0"/>
              <w:jc w:val="left"/>
              <w:rPr>
                <w:rFonts w:ascii="Garamond" w:eastAsia="Garamond" w:hAnsi="Garamond" w:cs="Garamond"/>
                <w:sz w:val="20"/>
              </w:rPr>
            </w:pPr>
            <w:r w:rsidRPr="00DC22B0">
              <w:rPr>
                <w:rFonts w:ascii="Garamond" w:eastAsia="Calibri" w:hAnsi="Garamond" w:cs="Times New Roman"/>
                <w:sz w:val="20"/>
              </w:rPr>
              <w:t>DVBE Incentive %</w:t>
            </w:r>
          </w:p>
        </w:tc>
      </w:tr>
      <w:tr w:rsidR="00DE3352" w:rsidRPr="00DC22B0" w:rsidTr="00DE3352">
        <w:trPr>
          <w:trHeight w:hRule="exact" w:val="277"/>
        </w:trPr>
        <w:tc>
          <w:tcPr>
            <w:tcW w:w="3890" w:type="dxa"/>
            <w:tcBorders>
              <w:top w:val="single" w:sz="5" w:space="0" w:color="000000"/>
              <w:left w:val="single" w:sz="5" w:space="0" w:color="000000"/>
              <w:bottom w:val="single" w:sz="5" w:space="0" w:color="000000"/>
              <w:right w:val="single" w:sz="5" w:space="0" w:color="000000"/>
            </w:tcBorders>
          </w:tcPr>
          <w:p w:rsidR="00DE3352" w:rsidRPr="00DC22B0" w:rsidRDefault="00DE3352" w:rsidP="00527303">
            <w:pPr>
              <w:widowControl w:val="0"/>
              <w:tabs>
                <w:tab w:val="left" w:pos="720"/>
                <w:tab w:val="left" w:pos="878"/>
                <w:tab w:val="right" w:leader="dot" w:pos="10080"/>
              </w:tabs>
              <w:ind w:left="0" w:right="0" w:firstLine="0"/>
              <w:jc w:val="left"/>
              <w:rPr>
                <w:rFonts w:ascii="Garamond" w:eastAsia="Garamond" w:hAnsi="Garamond" w:cs="Garamond"/>
                <w:sz w:val="20"/>
              </w:rPr>
            </w:pPr>
            <w:r w:rsidRPr="00DC22B0">
              <w:rPr>
                <w:rFonts w:ascii="Garamond" w:eastAsia="Calibri" w:hAnsi="Garamond" w:cs="Times New Roman"/>
                <w:sz w:val="20"/>
              </w:rPr>
              <w:t>4% to 4.99%</w:t>
            </w:r>
          </w:p>
        </w:tc>
        <w:tc>
          <w:tcPr>
            <w:tcW w:w="3436" w:type="dxa"/>
            <w:tcBorders>
              <w:top w:val="single" w:sz="5" w:space="0" w:color="000000"/>
              <w:left w:val="single" w:sz="5" w:space="0" w:color="000000"/>
              <w:bottom w:val="single" w:sz="5" w:space="0" w:color="000000"/>
              <w:right w:val="single" w:sz="5" w:space="0" w:color="000000"/>
            </w:tcBorders>
          </w:tcPr>
          <w:p w:rsidR="00DE3352" w:rsidRPr="00DC22B0" w:rsidRDefault="00DE3352" w:rsidP="00527303">
            <w:pPr>
              <w:widowControl w:val="0"/>
              <w:tabs>
                <w:tab w:val="left" w:pos="720"/>
                <w:tab w:val="left" w:pos="878"/>
                <w:tab w:val="right" w:leader="dot" w:pos="10080"/>
              </w:tabs>
              <w:ind w:left="0" w:right="0" w:firstLine="0"/>
              <w:jc w:val="left"/>
              <w:rPr>
                <w:rFonts w:ascii="Garamond" w:eastAsia="Garamond" w:hAnsi="Garamond" w:cs="Garamond"/>
                <w:sz w:val="20"/>
              </w:rPr>
            </w:pPr>
            <w:r w:rsidRPr="00DC22B0">
              <w:rPr>
                <w:rFonts w:ascii="Garamond" w:eastAsia="Calibri" w:hAnsi="Garamond" w:cs="Times New Roman"/>
                <w:sz w:val="20"/>
              </w:rPr>
              <w:t>1%</w:t>
            </w:r>
          </w:p>
        </w:tc>
      </w:tr>
      <w:tr w:rsidR="00DE3352" w:rsidRPr="00DC22B0" w:rsidTr="00DE3352">
        <w:trPr>
          <w:trHeight w:hRule="exact" w:val="291"/>
        </w:trPr>
        <w:tc>
          <w:tcPr>
            <w:tcW w:w="3890" w:type="dxa"/>
            <w:tcBorders>
              <w:top w:val="single" w:sz="5" w:space="0" w:color="000000"/>
              <w:left w:val="single" w:sz="5" w:space="0" w:color="000000"/>
              <w:bottom w:val="single" w:sz="5" w:space="0" w:color="000000"/>
              <w:right w:val="single" w:sz="5" w:space="0" w:color="000000"/>
            </w:tcBorders>
          </w:tcPr>
          <w:p w:rsidR="00DE3352" w:rsidRPr="00DC22B0" w:rsidRDefault="00DE3352" w:rsidP="00527303">
            <w:pPr>
              <w:widowControl w:val="0"/>
              <w:tabs>
                <w:tab w:val="left" w:pos="720"/>
                <w:tab w:val="left" w:pos="878"/>
                <w:tab w:val="right" w:leader="dot" w:pos="10080"/>
              </w:tabs>
              <w:ind w:left="0" w:right="0" w:firstLine="0"/>
              <w:jc w:val="left"/>
              <w:rPr>
                <w:rFonts w:ascii="Garamond" w:eastAsia="Garamond" w:hAnsi="Garamond" w:cs="Garamond"/>
                <w:sz w:val="20"/>
              </w:rPr>
            </w:pPr>
            <w:r w:rsidRPr="00DC22B0">
              <w:rPr>
                <w:rFonts w:ascii="Garamond" w:eastAsia="Calibri" w:hAnsi="Garamond" w:cs="Times New Roman"/>
                <w:sz w:val="20"/>
              </w:rPr>
              <w:t>5% to 5.99%</w:t>
            </w:r>
          </w:p>
        </w:tc>
        <w:tc>
          <w:tcPr>
            <w:tcW w:w="3436" w:type="dxa"/>
            <w:tcBorders>
              <w:top w:val="single" w:sz="5" w:space="0" w:color="000000"/>
              <w:left w:val="single" w:sz="5" w:space="0" w:color="000000"/>
              <w:bottom w:val="single" w:sz="5" w:space="0" w:color="000000"/>
              <w:right w:val="single" w:sz="5" w:space="0" w:color="000000"/>
            </w:tcBorders>
          </w:tcPr>
          <w:p w:rsidR="00DE3352" w:rsidRPr="00DC22B0" w:rsidRDefault="00DE3352" w:rsidP="00527303">
            <w:pPr>
              <w:widowControl w:val="0"/>
              <w:tabs>
                <w:tab w:val="left" w:pos="720"/>
                <w:tab w:val="left" w:pos="878"/>
                <w:tab w:val="right" w:leader="dot" w:pos="10080"/>
              </w:tabs>
              <w:ind w:left="0" w:right="0" w:firstLine="0"/>
              <w:jc w:val="left"/>
              <w:rPr>
                <w:rFonts w:ascii="Garamond" w:eastAsia="Garamond" w:hAnsi="Garamond" w:cs="Garamond"/>
                <w:sz w:val="20"/>
              </w:rPr>
            </w:pPr>
            <w:r w:rsidRPr="00DC22B0">
              <w:rPr>
                <w:rFonts w:ascii="Garamond" w:eastAsia="Calibri" w:hAnsi="Garamond" w:cs="Times New Roman"/>
                <w:sz w:val="20"/>
              </w:rPr>
              <w:t>2%</w:t>
            </w:r>
          </w:p>
        </w:tc>
      </w:tr>
      <w:tr w:rsidR="00DE3352" w:rsidRPr="00DC22B0" w:rsidTr="00DE3352">
        <w:trPr>
          <w:trHeight w:hRule="exact" w:val="291"/>
        </w:trPr>
        <w:tc>
          <w:tcPr>
            <w:tcW w:w="3890" w:type="dxa"/>
            <w:tcBorders>
              <w:top w:val="single" w:sz="5" w:space="0" w:color="000000"/>
              <w:left w:val="single" w:sz="5" w:space="0" w:color="000000"/>
              <w:bottom w:val="single" w:sz="5" w:space="0" w:color="000000"/>
              <w:right w:val="single" w:sz="5" w:space="0" w:color="000000"/>
            </w:tcBorders>
          </w:tcPr>
          <w:p w:rsidR="00DE3352" w:rsidRPr="00DC22B0" w:rsidRDefault="00DE3352" w:rsidP="00527303">
            <w:pPr>
              <w:widowControl w:val="0"/>
              <w:tabs>
                <w:tab w:val="left" w:pos="720"/>
                <w:tab w:val="left" w:pos="878"/>
                <w:tab w:val="right" w:leader="dot" w:pos="10080"/>
              </w:tabs>
              <w:ind w:left="0" w:right="0" w:firstLine="0"/>
              <w:jc w:val="left"/>
              <w:rPr>
                <w:rFonts w:ascii="Garamond" w:eastAsia="Garamond" w:hAnsi="Garamond" w:cs="Garamond"/>
                <w:sz w:val="20"/>
              </w:rPr>
            </w:pPr>
            <w:r w:rsidRPr="00DC22B0">
              <w:rPr>
                <w:rFonts w:ascii="Garamond" w:eastAsia="Calibri" w:hAnsi="Garamond" w:cs="Times New Roman"/>
                <w:sz w:val="20"/>
              </w:rPr>
              <w:t>6% or more</w:t>
            </w:r>
          </w:p>
        </w:tc>
        <w:tc>
          <w:tcPr>
            <w:tcW w:w="3436" w:type="dxa"/>
            <w:tcBorders>
              <w:top w:val="single" w:sz="5" w:space="0" w:color="000000"/>
              <w:left w:val="single" w:sz="5" w:space="0" w:color="000000"/>
              <w:bottom w:val="single" w:sz="5" w:space="0" w:color="000000"/>
              <w:right w:val="single" w:sz="5" w:space="0" w:color="000000"/>
            </w:tcBorders>
          </w:tcPr>
          <w:p w:rsidR="00DE3352" w:rsidRPr="00DC22B0" w:rsidRDefault="00DE3352" w:rsidP="00527303">
            <w:pPr>
              <w:widowControl w:val="0"/>
              <w:tabs>
                <w:tab w:val="left" w:pos="720"/>
                <w:tab w:val="left" w:pos="878"/>
                <w:tab w:val="right" w:leader="dot" w:pos="10080"/>
              </w:tabs>
              <w:ind w:left="0" w:right="0" w:firstLine="0"/>
              <w:jc w:val="left"/>
              <w:rPr>
                <w:rFonts w:ascii="Garamond" w:eastAsia="Garamond" w:hAnsi="Garamond" w:cs="Garamond"/>
                <w:sz w:val="20"/>
              </w:rPr>
            </w:pPr>
            <w:r w:rsidRPr="00DC22B0">
              <w:rPr>
                <w:rFonts w:ascii="Garamond" w:eastAsia="Calibri" w:hAnsi="Garamond" w:cs="Times New Roman"/>
                <w:sz w:val="20"/>
              </w:rPr>
              <w:t>3%</w:t>
            </w:r>
          </w:p>
        </w:tc>
      </w:tr>
    </w:tbl>
    <w:p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Times New Roman"/>
          <w:sz w:val="20"/>
        </w:rPr>
        <w:t>The minimum incentive a qualifying Proposer can receive is 1%. The combination of preferences with a DVBE incentive cannot exceed 10% or $100,000, whichever is less. A non-small business cannot displace a California certified small business from the top-ranked position due to application of preferences or incentive.</w:t>
      </w:r>
    </w:p>
    <w:p w:rsidR="00DE3352" w:rsidRPr="00DC22B0" w:rsidRDefault="00DE3352" w:rsidP="002C7DBC">
      <w:pPr>
        <w:pStyle w:val="Heading1"/>
        <w:numPr>
          <w:ilvl w:val="0"/>
          <w:numId w:val="10"/>
        </w:numPr>
        <w:tabs>
          <w:tab w:val="left" w:pos="720"/>
          <w:tab w:val="left" w:pos="878"/>
          <w:tab w:val="right" w:leader="dot" w:pos="10080"/>
        </w:tabs>
        <w:spacing w:before="180"/>
        <w:ind w:left="547" w:right="0" w:hanging="547"/>
        <w:jc w:val="left"/>
        <w:rPr>
          <w:b w:val="0"/>
          <w:sz w:val="20"/>
        </w:rPr>
      </w:pPr>
      <w:bookmarkStart w:id="48" w:name="3.6_CONSTRUCTION_PERFORMANCE_BOND"/>
      <w:bookmarkStart w:id="49" w:name="_Toc19181847"/>
      <w:bookmarkStart w:id="50" w:name="_Toc20302890"/>
      <w:bookmarkEnd w:id="48"/>
      <w:r w:rsidRPr="00DC22B0">
        <w:rPr>
          <w:b w:val="0"/>
          <w:sz w:val="20"/>
        </w:rPr>
        <w:t>SECTION SCOPE OF SERVICES</w:t>
      </w:r>
      <w:bookmarkEnd w:id="49"/>
      <w:bookmarkEnd w:id="50"/>
    </w:p>
    <w:p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51" w:name="4.1_SPECIFICATIONS_AND_REQUIREMENTS"/>
      <w:bookmarkStart w:id="52" w:name="_Toc20302891"/>
      <w:bookmarkEnd w:id="51"/>
      <w:r w:rsidRPr="00DC22B0">
        <w:rPr>
          <w:b w:val="0"/>
          <w:sz w:val="20"/>
        </w:rPr>
        <w:t>SPECIFICATIONS AND REQUIREMENTS</w:t>
      </w:r>
      <w:bookmarkEnd w:id="52"/>
    </w:p>
    <w:p w:rsidR="00DE3352" w:rsidRPr="00DC22B0" w:rsidRDefault="00DE3352" w:rsidP="00527303">
      <w:pPr>
        <w:pStyle w:val="BodyText"/>
        <w:tabs>
          <w:tab w:val="left" w:pos="720"/>
          <w:tab w:val="left" w:pos="878"/>
          <w:tab w:val="right" w:leader="dot" w:pos="10080"/>
        </w:tabs>
        <w:spacing w:before="120" w:after="0"/>
        <w:ind w:left="720" w:right="0" w:firstLine="0"/>
        <w:jc w:val="left"/>
        <w:rPr>
          <w:rFonts w:ascii="Garamond" w:hAnsi="Garamond"/>
          <w:sz w:val="20"/>
        </w:rPr>
      </w:pPr>
      <w:r w:rsidRPr="00DC22B0">
        <w:rPr>
          <w:rFonts w:ascii="Garamond" w:hAnsi="Garamond"/>
          <w:sz w:val="20"/>
        </w:rPr>
        <w:lastRenderedPageBreak/>
        <w:t>This Section delineates the minimum technical and installation specifications required of the Successful Proposer by the Trustees for this Project.</w:t>
      </w:r>
    </w:p>
    <w:p w:rsidR="00E54C01"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Garamond"/>
          <w:sz w:val="20"/>
        </w:rPr>
        <w:t>The Successful Proposer must guarantee a portion of the peak demand reduction savings as described in Rider C.</w:t>
      </w:r>
    </w:p>
    <w:p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Garamond"/>
          <w:sz w:val="20"/>
        </w:rPr>
        <w:t>The design of the energy storage systems will be the responsibility of the Successful Proposer; however, the systems must be compliant with applicable Trustees design guidelines.</w:t>
      </w:r>
    </w:p>
    <w:p w:rsidR="00B55EC8"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53" w:name="4.2_DESIGN"/>
      <w:bookmarkStart w:id="54" w:name="_Toc20302892"/>
      <w:bookmarkEnd w:id="53"/>
      <w:r w:rsidRPr="00DC22B0">
        <w:rPr>
          <w:b w:val="0"/>
          <w:sz w:val="20"/>
        </w:rPr>
        <w:t>DESIGN</w:t>
      </w:r>
      <w:bookmarkEnd w:id="54"/>
    </w:p>
    <w:p w:rsidR="00B55EC8" w:rsidRPr="00DC22B0" w:rsidRDefault="00DE3352" w:rsidP="00527303">
      <w:pPr>
        <w:pStyle w:val="BodyText"/>
        <w:tabs>
          <w:tab w:val="left" w:pos="720"/>
          <w:tab w:val="left" w:pos="878"/>
          <w:tab w:val="right" w:leader="dot" w:pos="10080"/>
        </w:tabs>
        <w:spacing w:before="120" w:after="0"/>
        <w:ind w:left="720" w:right="0" w:firstLine="0"/>
        <w:jc w:val="left"/>
        <w:rPr>
          <w:rFonts w:ascii="Garamond" w:hAnsi="Garamond"/>
          <w:sz w:val="20"/>
        </w:rPr>
      </w:pPr>
      <w:r w:rsidRPr="00DC22B0">
        <w:rPr>
          <w:rFonts w:ascii="Garamond" w:hAnsi="Garamond"/>
          <w:sz w:val="20"/>
        </w:rPr>
        <w:t>Proposer shall provide complete architectural, engineering, and consulting services as required to construct the project in all details in accordance with good practice, applicable building codes, CSU guidelines, and this RFP. System design documents shall be prepared, stamped, and signed by an engineer or engineers licensed in the State of California. Proposer also understands that System design documents that are submitted for review without the appropriate professional engineering stamp will not be reviewed and will be returned to Proposer as incomplete and insufficient System documentation.</w:t>
      </w:r>
    </w:p>
    <w:p w:rsidR="00DE3352" w:rsidRPr="00DC22B0" w:rsidRDefault="00DE3352" w:rsidP="00527303">
      <w:pPr>
        <w:pStyle w:val="BodyText"/>
        <w:tabs>
          <w:tab w:val="left" w:pos="720"/>
          <w:tab w:val="left" w:pos="878"/>
          <w:tab w:val="right" w:leader="dot" w:pos="10080"/>
        </w:tabs>
        <w:spacing w:before="120" w:after="0"/>
        <w:ind w:left="720" w:right="0" w:firstLine="0"/>
        <w:jc w:val="left"/>
        <w:rPr>
          <w:rFonts w:ascii="Garamond" w:hAnsi="Garamond"/>
          <w:sz w:val="20"/>
        </w:rPr>
      </w:pPr>
      <w:r w:rsidRPr="00DC22B0">
        <w:rPr>
          <w:rFonts w:ascii="Garamond" w:hAnsi="Garamond"/>
          <w:sz w:val="20"/>
        </w:rPr>
        <w:t>Successful Proposer shall submit system design documents in three phases, as described in Section IV, paragraph five. System design documents will include, but not be limited to, the following:</w:t>
      </w:r>
    </w:p>
    <w:p w:rsidR="00DE3352" w:rsidRPr="00DC22B0" w:rsidRDefault="00DE3352" w:rsidP="00527303">
      <w:pPr>
        <w:pStyle w:val="BodyText"/>
        <w:numPr>
          <w:ilvl w:val="0"/>
          <w:numId w:val="19"/>
        </w:numPr>
        <w:tabs>
          <w:tab w:val="left" w:pos="720"/>
          <w:tab w:val="left" w:pos="878"/>
          <w:tab w:val="right" w:leader="dot" w:pos="10080"/>
        </w:tabs>
        <w:spacing w:before="60" w:after="0"/>
        <w:ind w:left="1814" w:right="0" w:hanging="547"/>
        <w:jc w:val="left"/>
        <w:rPr>
          <w:rFonts w:ascii="Garamond" w:hAnsi="Garamond" w:cs="Garamond"/>
          <w:sz w:val="20"/>
        </w:rPr>
      </w:pPr>
      <w:bookmarkStart w:id="55" w:name="1._Site_plan"/>
      <w:bookmarkEnd w:id="55"/>
      <w:r w:rsidRPr="00DC22B0">
        <w:rPr>
          <w:rFonts w:ascii="Garamond" w:hAnsi="Garamond"/>
          <w:sz w:val="20"/>
        </w:rPr>
        <w:t>Site plan</w:t>
      </w:r>
    </w:p>
    <w:p w:rsidR="00DE3352" w:rsidRPr="00DC22B0" w:rsidRDefault="00DE3352" w:rsidP="00527303">
      <w:pPr>
        <w:pStyle w:val="BodyText"/>
        <w:numPr>
          <w:ilvl w:val="0"/>
          <w:numId w:val="19"/>
        </w:numPr>
        <w:tabs>
          <w:tab w:val="left" w:pos="720"/>
          <w:tab w:val="left" w:pos="878"/>
          <w:tab w:val="right" w:leader="dot" w:pos="10080"/>
        </w:tabs>
        <w:spacing w:before="60" w:after="0"/>
        <w:ind w:left="1814" w:right="0" w:hanging="547"/>
        <w:jc w:val="left"/>
        <w:rPr>
          <w:rFonts w:ascii="Garamond" w:hAnsi="Garamond" w:cs="Garamond"/>
          <w:sz w:val="20"/>
        </w:rPr>
      </w:pPr>
      <w:bookmarkStart w:id="56" w:name="2._System_layout"/>
      <w:bookmarkEnd w:id="56"/>
      <w:r w:rsidRPr="00DC22B0">
        <w:rPr>
          <w:rFonts w:ascii="Garamond" w:hAnsi="Garamond"/>
          <w:sz w:val="20"/>
        </w:rPr>
        <w:t>System layout</w:t>
      </w:r>
    </w:p>
    <w:p w:rsidR="00DE3352" w:rsidRPr="00DC22B0" w:rsidRDefault="00DE3352" w:rsidP="00527303">
      <w:pPr>
        <w:pStyle w:val="BodyText"/>
        <w:numPr>
          <w:ilvl w:val="0"/>
          <w:numId w:val="19"/>
        </w:numPr>
        <w:tabs>
          <w:tab w:val="left" w:pos="720"/>
          <w:tab w:val="left" w:pos="878"/>
          <w:tab w:val="right" w:leader="dot" w:pos="10080"/>
        </w:tabs>
        <w:spacing w:before="60" w:after="0"/>
        <w:ind w:left="1814" w:right="0" w:hanging="547"/>
        <w:jc w:val="left"/>
        <w:rPr>
          <w:rFonts w:ascii="Garamond" w:hAnsi="Garamond" w:cs="Garamond"/>
          <w:sz w:val="20"/>
        </w:rPr>
      </w:pPr>
      <w:bookmarkStart w:id="57" w:name="3._System_schematics"/>
      <w:bookmarkEnd w:id="57"/>
      <w:r w:rsidRPr="00DC22B0">
        <w:rPr>
          <w:rFonts w:ascii="Garamond" w:hAnsi="Garamond"/>
          <w:sz w:val="20"/>
        </w:rPr>
        <w:t>System schematics</w:t>
      </w:r>
    </w:p>
    <w:p w:rsidR="00E54C01" w:rsidRDefault="00DE3352" w:rsidP="00527303">
      <w:pPr>
        <w:pStyle w:val="BodyText"/>
        <w:numPr>
          <w:ilvl w:val="0"/>
          <w:numId w:val="19"/>
        </w:numPr>
        <w:tabs>
          <w:tab w:val="left" w:pos="720"/>
          <w:tab w:val="left" w:pos="878"/>
          <w:tab w:val="right" w:leader="dot" w:pos="10080"/>
        </w:tabs>
        <w:spacing w:before="60" w:after="0"/>
        <w:ind w:left="1814" w:right="0" w:hanging="547"/>
        <w:jc w:val="left"/>
        <w:rPr>
          <w:rFonts w:ascii="Garamond" w:hAnsi="Garamond"/>
          <w:sz w:val="20"/>
        </w:rPr>
      </w:pPr>
      <w:bookmarkStart w:id="58" w:name="4._System_capacity_calculations_-_Power_"/>
      <w:bookmarkEnd w:id="58"/>
      <w:r w:rsidRPr="00DC22B0">
        <w:rPr>
          <w:rFonts w:ascii="Garamond" w:hAnsi="Garamond"/>
          <w:sz w:val="20"/>
        </w:rPr>
        <w:t>System capacity calculations - Power capacity should be included separately for each site location and should be measured at the inverter AC output.</w:t>
      </w:r>
    </w:p>
    <w:p w:rsidR="00E54C01" w:rsidRDefault="00DE3352" w:rsidP="00527303">
      <w:pPr>
        <w:pStyle w:val="BodyText"/>
        <w:numPr>
          <w:ilvl w:val="0"/>
          <w:numId w:val="19"/>
        </w:numPr>
        <w:tabs>
          <w:tab w:val="left" w:pos="720"/>
          <w:tab w:val="left" w:pos="878"/>
          <w:tab w:val="right" w:leader="dot" w:pos="10080"/>
        </w:tabs>
        <w:spacing w:before="60" w:after="0"/>
        <w:ind w:left="1814" w:right="0" w:hanging="547"/>
        <w:jc w:val="left"/>
        <w:rPr>
          <w:rFonts w:ascii="Garamond" w:hAnsi="Garamond"/>
          <w:sz w:val="20"/>
        </w:rPr>
      </w:pPr>
      <w:r w:rsidRPr="00DC22B0">
        <w:rPr>
          <w:rFonts w:ascii="Garamond" w:hAnsi="Garamond"/>
          <w:sz w:val="20"/>
        </w:rPr>
        <w:t>System production simulations</w:t>
      </w:r>
    </w:p>
    <w:p w:rsidR="00DE3352" w:rsidRPr="00DC22B0" w:rsidRDefault="00DE3352" w:rsidP="00527303">
      <w:pPr>
        <w:pStyle w:val="BodyText"/>
        <w:numPr>
          <w:ilvl w:val="0"/>
          <w:numId w:val="19"/>
        </w:numPr>
        <w:tabs>
          <w:tab w:val="left" w:pos="720"/>
          <w:tab w:val="left" w:pos="878"/>
          <w:tab w:val="right" w:leader="dot" w:pos="10080"/>
        </w:tabs>
        <w:spacing w:before="60" w:after="0"/>
        <w:ind w:left="1814" w:right="0" w:hanging="547"/>
        <w:jc w:val="left"/>
        <w:rPr>
          <w:rFonts w:ascii="Garamond" w:hAnsi="Garamond" w:cs="Garamond"/>
          <w:sz w:val="20"/>
        </w:rPr>
      </w:pPr>
      <w:bookmarkStart w:id="59" w:name="5._System_single_line_electrical_diagram"/>
      <w:bookmarkEnd w:id="59"/>
      <w:r w:rsidRPr="00DC22B0">
        <w:rPr>
          <w:rFonts w:ascii="Garamond" w:hAnsi="Garamond"/>
          <w:sz w:val="20"/>
        </w:rPr>
        <w:t>System single line electrical diagrams</w:t>
      </w:r>
    </w:p>
    <w:p w:rsidR="00DE3352" w:rsidRPr="00DC22B0" w:rsidRDefault="00DE3352" w:rsidP="00527303">
      <w:pPr>
        <w:pStyle w:val="BodyText"/>
        <w:numPr>
          <w:ilvl w:val="0"/>
          <w:numId w:val="19"/>
        </w:numPr>
        <w:tabs>
          <w:tab w:val="left" w:pos="720"/>
          <w:tab w:val="left" w:pos="878"/>
          <w:tab w:val="right" w:leader="dot" w:pos="10080"/>
        </w:tabs>
        <w:spacing w:before="60" w:after="0"/>
        <w:ind w:left="1814" w:right="0" w:hanging="547"/>
        <w:jc w:val="left"/>
        <w:rPr>
          <w:rFonts w:ascii="Garamond" w:hAnsi="Garamond" w:cs="Garamond"/>
          <w:sz w:val="20"/>
        </w:rPr>
      </w:pPr>
      <w:bookmarkStart w:id="60" w:name="6._Points_of_interconnection_single_line"/>
      <w:bookmarkStart w:id="61" w:name="7._Construction_documents—plans,_elevati"/>
      <w:bookmarkEnd w:id="60"/>
      <w:bookmarkEnd w:id="61"/>
      <w:r w:rsidRPr="00DC22B0">
        <w:rPr>
          <w:rFonts w:ascii="Garamond" w:hAnsi="Garamond"/>
          <w:sz w:val="20"/>
        </w:rPr>
        <w:t>Points of interconnection single line electrical diagrams</w:t>
      </w:r>
    </w:p>
    <w:p w:rsidR="00DE3352" w:rsidRPr="00DC22B0" w:rsidRDefault="00DE3352" w:rsidP="00527303">
      <w:pPr>
        <w:pStyle w:val="BodyText"/>
        <w:numPr>
          <w:ilvl w:val="0"/>
          <w:numId w:val="19"/>
        </w:numPr>
        <w:tabs>
          <w:tab w:val="left" w:pos="720"/>
          <w:tab w:val="left" w:pos="878"/>
          <w:tab w:val="right" w:leader="dot" w:pos="10080"/>
        </w:tabs>
        <w:spacing w:before="60" w:after="0"/>
        <w:ind w:left="1814" w:right="0" w:hanging="547"/>
        <w:jc w:val="left"/>
        <w:rPr>
          <w:rFonts w:ascii="Garamond" w:hAnsi="Garamond" w:cs="Garamond"/>
          <w:sz w:val="20"/>
        </w:rPr>
      </w:pPr>
      <w:r w:rsidRPr="00DC22B0">
        <w:rPr>
          <w:rFonts w:ascii="Garamond" w:hAnsi="Garamond" w:cs="Garamond"/>
          <w:sz w:val="20"/>
        </w:rPr>
        <w:t>Construction documents—plans, elevations, sections, details, specifications, etc.</w:t>
      </w:r>
    </w:p>
    <w:p w:rsidR="00BE30A5" w:rsidRPr="00DC22B0" w:rsidRDefault="00DE3352" w:rsidP="00527303">
      <w:pPr>
        <w:pStyle w:val="BodyText"/>
        <w:numPr>
          <w:ilvl w:val="0"/>
          <w:numId w:val="19"/>
        </w:numPr>
        <w:tabs>
          <w:tab w:val="left" w:pos="720"/>
          <w:tab w:val="left" w:pos="878"/>
          <w:tab w:val="right" w:leader="dot" w:pos="10080"/>
        </w:tabs>
        <w:spacing w:before="60" w:after="0"/>
        <w:ind w:left="1814" w:right="0" w:hanging="547"/>
        <w:jc w:val="left"/>
        <w:rPr>
          <w:rFonts w:ascii="Garamond" w:hAnsi="Garamond" w:cs="Garamond"/>
          <w:sz w:val="20"/>
        </w:rPr>
      </w:pPr>
      <w:bookmarkStart w:id="62" w:name="8._Structural_calculations_and_structura"/>
      <w:bookmarkEnd w:id="62"/>
      <w:r w:rsidRPr="00DC22B0">
        <w:rPr>
          <w:rFonts w:ascii="Garamond" w:hAnsi="Garamond"/>
          <w:sz w:val="20"/>
        </w:rPr>
        <w:t>Structural calculations and structural and mounting details</w:t>
      </w:r>
      <w:bookmarkStart w:id="63" w:name="9._Wind_loading_and_seismic_calculations"/>
      <w:bookmarkEnd w:id="63"/>
    </w:p>
    <w:p w:rsidR="00BE30A5" w:rsidRPr="00DC22B0" w:rsidRDefault="00DE3352" w:rsidP="00527303">
      <w:pPr>
        <w:pStyle w:val="BodyText"/>
        <w:numPr>
          <w:ilvl w:val="0"/>
          <w:numId w:val="19"/>
        </w:numPr>
        <w:tabs>
          <w:tab w:val="left" w:pos="720"/>
          <w:tab w:val="left" w:pos="878"/>
          <w:tab w:val="right" w:leader="dot" w:pos="10080"/>
        </w:tabs>
        <w:spacing w:before="60" w:after="0"/>
        <w:ind w:left="1814" w:right="0" w:hanging="547"/>
        <w:jc w:val="left"/>
        <w:rPr>
          <w:rFonts w:ascii="Garamond" w:hAnsi="Garamond" w:cs="Garamond"/>
          <w:sz w:val="20"/>
        </w:rPr>
      </w:pPr>
      <w:r w:rsidRPr="00DC22B0">
        <w:rPr>
          <w:rFonts w:ascii="Garamond" w:hAnsi="Garamond"/>
          <w:sz w:val="20"/>
        </w:rPr>
        <w:t>Wind loading and seismic calculations</w:t>
      </w:r>
      <w:bookmarkStart w:id="64" w:name="10._List_of_equipment_and_materials_sche"/>
      <w:bookmarkEnd w:id="64"/>
    </w:p>
    <w:p w:rsidR="00BE30A5" w:rsidRPr="00DC22B0" w:rsidRDefault="00DE3352" w:rsidP="00527303">
      <w:pPr>
        <w:pStyle w:val="BodyText"/>
        <w:numPr>
          <w:ilvl w:val="0"/>
          <w:numId w:val="19"/>
        </w:numPr>
        <w:tabs>
          <w:tab w:val="left" w:pos="720"/>
          <w:tab w:val="left" w:pos="878"/>
          <w:tab w:val="right" w:leader="dot" w:pos="10080"/>
        </w:tabs>
        <w:spacing w:before="60" w:after="0"/>
        <w:ind w:left="1814" w:right="0" w:hanging="547"/>
        <w:jc w:val="left"/>
        <w:rPr>
          <w:rFonts w:ascii="Garamond" w:hAnsi="Garamond" w:cs="Garamond"/>
          <w:sz w:val="20"/>
        </w:rPr>
      </w:pPr>
      <w:r w:rsidRPr="00DC22B0">
        <w:rPr>
          <w:rFonts w:ascii="Garamond" w:hAnsi="Garamond"/>
          <w:sz w:val="20"/>
        </w:rPr>
        <w:t>List of equipment and materials schedule</w:t>
      </w:r>
      <w:bookmarkStart w:id="65" w:name="11._Manufacturers’_data_and_cut_sheets_o"/>
      <w:bookmarkEnd w:id="65"/>
    </w:p>
    <w:p w:rsidR="00BE30A5" w:rsidRPr="00DC22B0" w:rsidRDefault="00DE3352" w:rsidP="00527303">
      <w:pPr>
        <w:pStyle w:val="BodyText"/>
        <w:numPr>
          <w:ilvl w:val="0"/>
          <w:numId w:val="19"/>
        </w:numPr>
        <w:tabs>
          <w:tab w:val="left" w:pos="720"/>
          <w:tab w:val="left" w:pos="878"/>
          <w:tab w:val="right" w:leader="dot" w:pos="10080"/>
        </w:tabs>
        <w:spacing w:before="60" w:after="0"/>
        <w:ind w:left="1814" w:right="0" w:hanging="547"/>
        <w:jc w:val="left"/>
        <w:rPr>
          <w:rFonts w:ascii="Garamond" w:hAnsi="Garamond" w:cs="Garamond"/>
          <w:sz w:val="20"/>
        </w:rPr>
      </w:pPr>
      <w:r w:rsidRPr="00DC22B0">
        <w:rPr>
          <w:rFonts w:ascii="Garamond" w:hAnsi="Garamond" w:cs="Garamond"/>
          <w:sz w:val="20"/>
        </w:rPr>
        <w:t>Manufacturers’ data and cut sheets on batteries, inverters and balance of systems equipment</w:t>
      </w:r>
      <w:bookmarkStart w:id="66" w:name="12._Geotechnical_report_as_applicable"/>
      <w:bookmarkEnd w:id="66"/>
    </w:p>
    <w:p w:rsidR="00BE30A5" w:rsidRPr="00DC22B0" w:rsidRDefault="00DE3352" w:rsidP="00527303">
      <w:pPr>
        <w:pStyle w:val="BodyText"/>
        <w:numPr>
          <w:ilvl w:val="0"/>
          <w:numId w:val="19"/>
        </w:numPr>
        <w:tabs>
          <w:tab w:val="left" w:pos="720"/>
          <w:tab w:val="left" w:pos="878"/>
          <w:tab w:val="right" w:leader="dot" w:pos="10080"/>
        </w:tabs>
        <w:spacing w:before="60" w:after="0"/>
        <w:ind w:left="1814" w:right="0" w:hanging="547"/>
        <w:jc w:val="left"/>
        <w:rPr>
          <w:rFonts w:ascii="Garamond" w:hAnsi="Garamond" w:cs="Garamond"/>
          <w:sz w:val="20"/>
        </w:rPr>
      </w:pPr>
      <w:r w:rsidRPr="00DC22B0">
        <w:rPr>
          <w:rFonts w:ascii="Garamond" w:hAnsi="Garamond"/>
          <w:sz w:val="20"/>
        </w:rPr>
        <w:t>Geotechnical report as applicable</w:t>
      </w:r>
      <w:bookmarkStart w:id="67" w:name="13._Construction_Specifications"/>
      <w:bookmarkStart w:id="68" w:name="14._Lighting_Plan_and_Photometrics"/>
      <w:bookmarkEnd w:id="67"/>
      <w:bookmarkEnd w:id="68"/>
    </w:p>
    <w:p w:rsidR="00BE30A5" w:rsidRPr="00DC22B0" w:rsidRDefault="00DE3352" w:rsidP="00527303">
      <w:pPr>
        <w:pStyle w:val="BodyText"/>
        <w:numPr>
          <w:ilvl w:val="0"/>
          <w:numId w:val="19"/>
        </w:numPr>
        <w:tabs>
          <w:tab w:val="left" w:pos="720"/>
          <w:tab w:val="left" w:pos="878"/>
          <w:tab w:val="right" w:leader="dot" w:pos="10080"/>
        </w:tabs>
        <w:spacing w:before="60" w:after="0"/>
        <w:ind w:left="1814" w:right="0" w:hanging="547"/>
        <w:jc w:val="left"/>
        <w:rPr>
          <w:rFonts w:ascii="Garamond" w:hAnsi="Garamond" w:cs="Garamond"/>
          <w:sz w:val="20"/>
        </w:rPr>
      </w:pPr>
      <w:r w:rsidRPr="00DC22B0">
        <w:rPr>
          <w:rFonts w:ascii="Garamond" w:hAnsi="Garamond"/>
          <w:sz w:val="20"/>
        </w:rPr>
        <w:t>Construction Specifications</w:t>
      </w:r>
    </w:p>
    <w:p w:rsidR="00BE30A5" w:rsidRPr="00DC22B0" w:rsidRDefault="00DE3352" w:rsidP="00527303">
      <w:pPr>
        <w:pStyle w:val="BodyText"/>
        <w:numPr>
          <w:ilvl w:val="0"/>
          <w:numId w:val="19"/>
        </w:numPr>
        <w:tabs>
          <w:tab w:val="left" w:pos="720"/>
          <w:tab w:val="left" w:pos="878"/>
          <w:tab w:val="right" w:leader="dot" w:pos="10080"/>
        </w:tabs>
        <w:spacing w:before="60" w:after="0"/>
        <w:ind w:left="1814" w:right="0" w:hanging="547"/>
        <w:jc w:val="left"/>
        <w:rPr>
          <w:rFonts w:ascii="Garamond" w:hAnsi="Garamond" w:cs="Garamond"/>
          <w:sz w:val="20"/>
        </w:rPr>
      </w:pPr>
      <w:r w:rsidRPr="00DC22B0">
        <w:rPr>
          <w:rFonts w:ascii="Garamond" w:hAnsi="Garamond"/>
          <w:sz w:val="20"/>
        </w:rPr>
        <w:t>Lighting Plan and Photometrics</w:t>
      </w:r>
    </w:p>
    <w:p w:rsidR="00BE30A5" w:rsidRPr="00DC22B0" w:rsidRDefault="00DE3352" w:rsidP="00527303">
      <w:pPr>
        <w:pStyle w:val="BodyText"/>
        <w:numPr>
          <w:ilvl w:val="0"/>
          <w:numId w:val="19"/>
        </w:numPr>
        <w:tabs>
          <w:tab w:val="left" w:pos="720"/>
          <w:tab w:val="left" w:pos="878"/>
          <w:tab w:val="right" w:leader="dot" w:pos="10080"/>
        </w:tabs>
        <w:spacing w:before="60" w:after="0"/>
        <w:ind w:left="1814" w:right="0" w:hanging="547"/>
        <w:jc w:val="left"/>
        <w:rPr>
          <w:rFonts w:ascii="Garamond" w:hAnsi="Garamond" w:cs="Garamond"/>
          <w:sz w:val="20"/>
        </w:rPr>
      </w:pPr>
      <w:r w:rsidRPr="00DC22B0">
        <w:rPr>
          <w:rFonts w:ascii="Garamond" w:hAnsi="Garamond"/>
          <w:sz w:val="20"/>
        </w:rPr>
        <w:t>Monitoring system design and documentation</w:t>
      </w:r>
    </w:p>
    <w:p w:rsidR="00BE30A5" w:rsidRPr="00DC22B0" w:rsidRDefault="00DE3352" w:rsidP="00527303">
      <w:pPr>
        <w:pStyle w:val="BodyText"/>
        <w:numPr>
          <w:ilvl w:val="0"/>
          <w:numId w:val="19"/>
        </w:numPr>
        <w:tabs>
          <w:tab w:val="left" w:pos="720"/>
          <w:tab w:val="left" w:pos="878"/>
          <w:tab w:val="right" w:leader="dot" w:pos="10080"/>
        </w:tabs>
        <w:spacing w:before="60" w:after="0"/>
        <w:ind w:left="1814" w:right="0" w:hanging="547"/>
        <w:jc w:val="left"/>
        <w:rPr>
          <w:rFonts w:ascii="Garamond" w:hAnsi="Garamond" w:cs="Garamond"/>
          <w:sz w:val="20"/>
        </w:rPr>
      </w:pPr>
      <w:r w:rsidRPr="00DC22B0">
        <w:rPr>
          <w:rFonts w:ascii="Garamond" w:hAnsi="Garamond"/>
          <w:sz w:val="20"/>
        </w:rPr>
        <w:t>Operations and Maintenance Plan</w:t>
      </w:r>
    </w:p>
    <w:p w:rsidR="00E54C01" w:rsidRDefault="00DE3352" w:rsidP="00527303">
      <w:pPr>
        <w:pStyle w:val="BodyText"/>
        <w:numPr>
          <w:ilvl w:val="0"/>
          <w:numId w:val="19"/>
        </w:numPr>
        <w:tabs>
          <w:tab w:val="left" w:pos="720"/>
          <w:tab w:val="left" w:pos="878"/>
          <w:tab w:val="right" w:leader="dot" w:pos="10080"/>
        </w:tabs>
        <w:spacing w:before="60" w:after="0"/>
        <w:ind w:left="1814" w:right="0" w:hanging="547"/>
        <w:jc w:val="left"/>
        <w:rPr>
          <w:rFonts w:ascii="Garamond" w:hAnsi="Garamond"/>
          <w:sz w:val="20"/>
        </w:rPr>
      </w:pPr>
      <w:r w:rsidRPr="00DC22B0">
        <w:rPr>
          <w:rFonts w:ascii="Garamond" w:hAnsi="Garamond"/>
          <w:sz w:val="20"/>
        </w:rPr>
        <w:t>Training Plans and training materials</w:t>
      </w:r>
    </w:p>
    <w:p w:rsidR="000C5A83" w:rsidRPr="00DC22B0" w:rsidRDefault="00DE3352" w:rsidP="00527303">
      <w:pPr>
        <w:pStyle w:val="BodyText"/>
        <w:tabs>
          <w:tab w:val="left" w:pos="720"/>
          <w:tab w:val="left" w:pos="878"/>
          <w:tab w:val="right" w:leader="dot" w:pos="10080"/>
        </w:tabs>
        <w:spacing w:before="120" w:after="0"/>
        <w:ind w:left="720" w:right="0" w:firstLine="0"/>
        <w:jc w:val="left"/>
        <w:rPr>
          <w:rFonts w:ascii="Garamond" w:hAnsi="Garamond"/>
          <w:sz w:val="20"/>
        </w:rPr>
      </w:pPr>
      <w:r w:rsidRPr="00DC22B0">
        <w:rPr>
          <w:rFonts w:ascii="Garamond" w:hAnsi="Garamond"/>
          <w:sz w:val="20"/>
        </w:rPr>
        <w:t>The Successful Proposer agrees to design and construct the System in accordance with all applicable building codes and standards. System design documents will expressly identify the applicable building codes and standards. The system design documents shall be submitted to the Trustees for review and approval. The Successful Proposer shall allow sufficient time in the project schedule for this review to take place and not be less than 10 working days.</w:t>
      </w:r>
    </w:p>
    <w:p w:rsidR="00BE30A5" w:rsidRPr="00DC22B0" w:rsidRDefault="00DE3352" w:rsidP="00527303">
      <w:pPr>
        <w:pStyle w:val="BodyText"/>
        <w:tabs>
          <w:tab w:val="left" w:pos="720"/>
          <w:tab w:val="left" w:pos="878"/>
          <w:tab w:val="right" w:leader="dot" w:pos="10080"/>
        </w:tabs>
        <w:spacing w:before="120" w:after="0"/>
        <w:ind w:left="720" w:right="0" w:firstLine="0"/>
        <w:jc w:val="left"/>
        <w:rPr>
          <w:rFonts w:ascii="Garamond" w:hAnsi="Garamond"/>
          <w:sz w:val="20"/>
        </w:rPr>
      </w:pPr>
      <w:r w:rsidRPr="00DC22B0">
        <w:rPr>
          <w:rFonts w:ascii="Garamond" w:hAnsi="Garamond"/>
          <w:sz w:val="20"/>
        </w:rPr>
        <w:t>Proposer shall:</w:t>
      </w:r>
      <w:bookmarkStart w:id="69" w:name="1._Complete_the_design_for_all_elements_"/>
      <w:bookmarkEnd w:id="69"/>
    </w:p>
    <w:p w:rsidR="00E54C01" w:rsidRDefault="00DE3352" w:rsidP="00527303">
      <w:pPr>
        <w:pStyle w:val="BodyText"/>
        <w:numPr>
          <w:ilvl w:val="0"/>
          <w:numId w:val="12"/>
        </w:numPr>
        <w:tabs>
          <w:tab w:val="left" w:pos="720"/>
          <w:tab w:val="left" w:pos="878"/>
          <w:tab w:val="right" w:leader="dot" w:pos="10080"/>
        </w:tabs>
        <w:spacing w:before="60" w:after="0"/>
        <w:ind w:left="1814" w:right="0" w:hanging="547"/>
        <w:jc w:val="left"/>
        <w:rPr>
          <w:rFonts w:ascii="Garamond" w:hAnsi="Garamond"/>
          <w:sz w:val="20"/>
        </w:rPr>
      </w:pPr>
      <w:r w:rsidRPr="00DC22B0">
        <w:rPr>
          <w:rFonts w:ascii="Garamond" w:hAnsi="Garamond"/>
          <w:sz w:val="20"/>
        </w:rPr>
        <w:t>Provide comprehensive project management services for the duration of the project, commencing at contract execution. Proposer shall be responsible for assigning a single project manager who will act as the lead for the design and construction phases of the project. Proposer shall be responsible for conducting weekly project management meetings, producing agendas and minutes for the weekly meetings, and keeping an up-to-date issues/actions log.  Proposer shall implement and maintain an internal records management and document control system as required, to support the project. Additionally, Proposer shall be responsible for developing a CPM schedule, which shall be updated and submitted weekly, showing the project’s critical path as well as all activities required to complete the work (including the design, construction, testing, and close-out phases of the project) in sufficient detail to manage the complete scope of the project.  The project schedule shall include all activities necessary to coordinate the work with other parties (e.g., campus, consultants, inspectors, etc.) and will explicitly show the dependencies between all tasks.  At the Trustees’ option, Proposer shall submit the schedule in either MS Project or Primavera format. In addition, schedules must also be submitted in Adobe Acrobat format.</w:t>
      </w:r>
    </w:p>
    <w:p w:rsidR="00F97F98" w:rsidRPr="00DC22B0" w:rsidRDefault="00DE3352" w:rsidP="00527303">
      <w:pPr>
        <w:pStyle w:val="BodyText"/>
        <w:numPr>
          <w:ilvl w:val="0"/>
          <w:numId w:val="12"/>
        </w:numPr>
        <w:tabs>
          <w:tab w:val="left" w:pos="720"/>
          <w:tab w:val="left" w:pos="878"/>
          <w:tab w:val="right" w:leader="dot" w:pos="10080"/>
        </w:tabs>
        <w:spacing w:before="60" w:after="0"/>
        <w:ind w:left="1814" w:right="0" w:hanging="547"/>
        <w:jc w:val="left"/>
        <w:rPr>
          <w:rFonts w:ascii="Garamond" w:hAnsi="Garamond"/>
          <w:sz w:val="20"/>
        </w:rPr>
      </w:pPr>
      <w:r w:rsidRPr="00DC22B0">
        <w:rPr>
          <w:rFonts w:ascii="Garamond" w:eastAsia="Garamond" w:hAnsi="Garamond" w:cs="Garamond"/>
          <w:sz w:val="20"/>
        </w:rPr>
        <w:lastRenderedPageBreak/>
        <w:t>Conduct detailed site audits and geotechnical studies to confirm the existing site conditions. The geotechnical analysis shall be provided by Proposer and performed by a qualified geotechnical engineering firm. The results of the analysis shall be used when designing the foundations for the structures on the site(s).  As part of the site audit, and upon request of Proposer, Trustees will provide information related to each site, including information regarding: (1) the utility service account number associated with the Site where the System installed; (2) twelve (12) months of billing data for the meter behind which the System will be installed; (3) a general description of Trustees operations at the site; (4) the energy or capacity reductions related to the system and consumption by Trustees at the site;  and (5) a legal description of the physical location of the system and the property where the utility service account associated with the site is located (6) existing geotechnical studies of the site.</w:t>
      </w:r>
    </w:p>
    <w:p w:rsidR="00F97F98" w:rsidRPr="00DC22B0" w:rsidRDefault="00DE3352" w:rsidP="00527303">
      <w:pPr>
        <w:pStyle w:val="BodyText"/>
        <w:numPr>
          <w:ilvl w:val="0"/>
          <w:numId w:val="12"/>
        </w:numPr>
        <w:tabs>
          <w:tab w:val="left" w:pos="720"/>
          <w:tab w:val="left" w:pos="878"/>
          <w:tab w:val="right" w:leader="dot" w:pos="10080"/>
        </w:tabs>
        <w:spacing w:before="60" w:after="0"/>
        <w:ind w:left="1814" w:right="0" w:hanging="547"/>
        <w:jc w:val="left"/>
        <w:rPr>
          <w:rFonts w:ascii="Garamond" w:hAnsi="Garamond"/>
          <w:sz w:val="20"/>
        </w:rPr>
      </w:pPr>
      <w:r w:rsidRPr="00DC22B0">
        <w:rPr>
          <w:rFonts w:ascii="Garamond" w:eastAsia="Garamond" w:hAnsi="Garamond"/>
          <w:sz w:val="20"/>
        </w:rPr>
        <w:t>Complete the design for all elements of the project, including but not limited to: civil, structural, electrical, and specialty consulting areas. Drawings shall be prepared and stamped by an engineer (or engineers) licensed in the State of California.</w:t>
      </w:r>
      <w:bookmarkStart w:id="70" w:name="2._Incorporate_the_requirements_of_permi"/>
      <w:bookmarkEnd w:id="70"/>
    </w:p>
    <w:p w:rsidR="00F97F98" w:rsidRPr="00DC22B0" w:rsidRDefault="00DE3352" w:rsidP="00527303">
      <w:pPr>
        <w:pStyle w:val="BodyText"/>
        <w:numPr>
          <w:ilvl w:val="0"/>
          <w:numId w:val="12"/>
        </w:numPr>
        <w:tabs>
          <w:tab w:val="left" w:pos="720"/>
          <w:tab w:val="left" w:pos="878"/>
          <w:tab w:val="right" w:leader="dot" w:pos="10080"/>
        </w:tabs>
        <w:spacing w:before="60" w:after="0"/>
        <w:ind w:left="1814" w:right="0" w:hanging="547"/>
        <w:jc w:val="left"/>
        <w:rPr>
          <w:rFonts w:ascii="Garamond" w:hAnsi="Garamond"/>
          <w:sz w:val="20"/>
        </w:rPr>
      </w:pPr>
      <w:r w:rsidRPr="00DC22B0">
        <w:rPr>
          <w:rFonts w:ascii="Garamond" w:eastAsia="Garamond" w:hAnsi="Garamond"/>
          <w:sz w:val="20"/>
        </w:rPr>
        <w:t>Incorporate the requirements of permitting agencies as may become apparent in the course of design. The Licensee will apply for and secure all required permits and provide all necessary reports, studies and support required to obtain any permits for any agency that has jurisdiction.</w:t>
      </w:r>
      <w:bookmarkStart w:id="71" w:name="3._Include_the_cost_of_all_permit_fees._"/>
      <w:bookmarkEnd w:id="71"/>
    </w:p>
    <w:p w:rsidR="00F97F98" w:rsidRPr="00DC22B0" w:rsidRDefault="00DE3352" w:rsidP="00527303">
      <w:pPr>
        <w:pStyle w:val="BodyText"/>
        <w:numPr>
          <w:ilvl w:val="0"/>
          <w:numId w:val="12"/>
        </w:numPr>
        <w:tabs>
          <w:tab w:val="left" w:pos="720"/>
          <w:tab w:val="left" w:pos="878"/>
          <w:tab w:val="right" w:leader="dot" w:pos="10080"/>
        </w:tabs>
        <w:spacing w:before="60" w:after="0"/>
        <w:ind w:left="1814" w:right="0" w:hanging="547"/>
        <w:jc w:val="left"/>
        <w:rPr>
          <w:rFonts w:ascii="Garamond" w:hAnsi="Garamond"/>
          <w:sz w:val="20"/>
        </w:rPr>
      </w:pPr>
      <w:r w:rsidRPr="00DC22B0">
        <w:rPr>
          <w:rFonts w:ascii="Garamond" w:eastAsia="Garamond" w:hAnsi="Garamond"/>
          <w:sz w:val="20"/>
        </w:rPr>
        <w:t>Include the cost of all permit fees. This comprises the Office of State Fire Marshal, California Environmental Quality Act (CEQA), and Campus Building Inspector.</w:t>
      </w:r>
      <w:bookmarkStart w:id="72" w:name="4._Submit_design_for_review_at_50%_compl"/>
      <w:bookmarkEnd w:id="72"/>
    </w:p>
    <w:p w:rsidR="00F97F98" w:rsidRPr="00DC22B0" w:rsidRDefault="00DE3352" w:rsidP="00527303">
      <w:pPr>
        <w:pStyle w:val="BodyText"/>
        <w:numPr>
          <w:ilvl w:val="0"/>
          <w:numId w:val="12"/>
        </w:numPr>
        <w:tabs>
          <w:tab w:val="left" w:pos="720"/>
          <w:tab w:val="left" w:pos="878"/>
          <w:tab w:val="right" w:leader="dot" w:pos="10080"/>
        </w:tabs>
        <w:spacing w:before="60" w:after="0"/>
        <w:ind w:left="1814" w:right="0" w:hanging="547"/>
        <w:jc w:val="left"/>
        <w:rPr>
          <w:rFonts w:ascii="Garamond" w:hAnsi="Garamond"/>
          <w:sz w:val="20"/>
        </w:rPr>
      </w:pPr>
      <w:r w:rsidRPr="00DC22B0">
        <w:rPr>
          <w:rFonts w:ascii="Garamond" w:eastAsia="Garamond" w:hAnsi="Garamond" w:cs="Garamond"/>
          <w:sz w:val="20"/>
        </w:rPr>
        <w:t>Submit design for review at 50% completion of construction documents; at initial 100% completion of construction documents; and after incorporating any corrections and changes required by the Trustees, for back-check of 100% complete construction documents, before commencing construction. After each submittal the Proposer will attend “comments resolution meeting.” The Proposer will review the Trustees comments at this meeting and will be prepared, with the appropriate people in attendance, to resolve the Trustees’ comments. All comments will be resolved to the Proposer’s and the Trustees’ mutual satisfaction. The Trustees may employ peer reviewers at its expense as part of the review process.</w:t>
      </w:r>
      <w:bookmarkStart w:id="73" w:name="5._Prepare_draft_Operations_and_Maintena"/>
      <w:bookmarkEnd w:id="73"/>
    </w:p>
    <w:p w:rsidR="00E54C01" w:rsidRDefault="00DE3352" w:rsidP="00527303">
      <w:pPr>
        <w:pStyle w:val="BodyText"/>
        <w:numPr>
          <w:ilvl w:val="0"/>
          <w:numId w:val="12"/>
        </w:numPr>
        <w:tabs>
          <w:tab w:val="left" w:pos="720"/>
          <w:tab w:val="left" w:pos="878"/>
          <w:tab w:val="right" w:leader="dot" w:pos="10080"/>
        </w:tabs>
        <w:spacing w:before="60" w:after="0"/>
        <w:ind w:left="1814" w:right="0" w:hanging="547"/>
        <w:jc w:val="left"/>
        <w:rPr>
          <w:rFonts w:ascii="Garamond" w:eastAsia="Garamond" w:hAnsi="Garamond" w:cs="Garamond"/>
          <w:sz w:val="20"/>
        </w:rPr>
      </w:pPr>
      <w:r w:rsidRPr="00DC22B0">
        <w:rPr>
          <w:rFonts w:ascii="Garamond" w:eastAsia="Garamond" w:hAnsi="Garamond" w:cs="Garamond"/>
          <w:sz w:val="20"/>
        </w:rPr>
        <w:t xml:space="preserve">Proposer shall develop and review the construction documents, </w:t>
      </w:r>
      <w:r w:rsidR="005708B7" w:rsidRPr="00DC22B0">
        <w:rPr>
          <w:rFonts w:ascii="Garamond" w:eastAsia="Garamond" w:hAnsi="Garamond" w:cs="Garamond"/>
          <w:sz w:val="20"/>
        </w:rPr>
        <w:t>considering</w:t>
      </w:r>
      <w:r w:rsidRPr="00DC22B0">
        <w:rPr>
          <w:rFonts w:ascii="Garamond" w:eastAsia="Garamond" w:hAnsi="Garamond" w:cs="Garamond"/>
          <w:sz w:val="20"/>
        </w:rPr>
        <w:t xml:space="preserve"> quality of materials and equipment to ensure an efficient design. Proposer shall initiate design decisions by providing information, estimates, schemes, and recommendations regarding construction materials, methods, systems, phasing, and costs that shall provide the highest quality building within the budget and schedule. The plans and specifications shall identify the design codes, standards, and requirements used for the development of the plans, including the edition and applicable sections.</w:t>
      </w:r>
    </w:p>
    <w:p w:rsidR="00E54C01" w:rsidRDefault="00DE3352" w:rsidP="00527303">
      <w:pPr>
        <w:widowControl w:val="0"/>
        <w:tabs>
          <w:tab w:val="left" w:pos="720"/>
          <w:tab w:val="left" w:pos="878"/>
          <w:tab w:val="left" w:pos="1561"/>
          <w:tab w:val="right" w:leader="dot" w:pos="10080"/>
        </w:tabs>
        <w:spacing w:before="60"/>
        <w:ind w:left="1800" w:right="0" w:firstLine="0"/>
        <w:jc w:val="left"/>
        <w:rPr>
          <w:rFonts w:ascii="Garamond" w:eastAsia="Garamond" w:hAnsi="Garamond" w:cs="Garamond"/>
          <w:sz w:val="20"/>
        </w:rPr>
      </w:pPr>
      <w:r w:rsidRPr="00DC22B0">
        <w:rPr>
          <w:rFonts w:ascii="Garamond" w:eastAsia="Garamond" w:hAnsi="Garamond" w:cs="Garamond"/>
          <w:sz w:val="20"/>
        </w:rPr>
        <w:t xml:space="preserve">The construction documents shall include a quality control program and an implementation plan to ensure that the completed project complies with the approved project criteria. The design professional-of-record shall specify within the construction documents all tests and inspections that are required by the building code and those that are appropriate to achieve compliance with the </w:t>
      </w:r>
      <w:r w:rsidRPr="00DC22B0">
        <w:rPr>
          <w:rFonts w:ascii="Garamond" w:eastAsia="Garamond" w:hAnsi="Garamond" w:cs="Times New Roman"/>
          <w:sz w:val="20"/>
        </w:rPr>
        <w:t>ESSLSA</w:t>
      </w:r>
      <w:r w:rsidRPr="00DC22B0">
        <w:rPr>
          <w:rFonts w:ascii="Garamond" w:eastAsia="Garamond" w:hAnsi="Garamond" w:cs="Garamond"/>
          <w:sz w:val="20"/>
        </w:rPr>
        <w:t>. Proposer shall retain the design professional-of record to provide in a professional capacity, timely construction administration services. These services shall include shop drawing review, response to requests for information regarding the construction documents, and periodic visits to the site to observe the quality of the work.</w:t>
      </w:r>
    </w:p>
    <w:p w:rsidR="00DE3352" w:rsidRPr="00DC22B0" w:rsidRDefault="00DE3352" w:rsidP="00527303">
      <w:pPr>
        <w:widowControl w:val="0"/>
        <w:tabs>
          <w:tab w:val="left" w:pos="720"/>
          <w:tab w:val="left" w:pos="878"/>
          <w:tab w:val="left" w:pos="1561"/>
          <w:tab w:val="right" w:leader="dot" w:pos="10080"/>
        </w:tabs>
        <w:spacing w:before="60"/>
        <w:ind w:left="1800" w:right="0" w:firstLine="0"/>
        <w:jc w:val="left"/>
        <w:rPr>
          <w:rFonts w:ascii="Garamond" w:eastAsia="Garamond" w:hAnsi="Garamond" w:cs="Garamond"/>
          <w:sz w:val="20"/>
        </w:rPr>
      </w:pPr>
      <w:r w:rsidRPr="00DC22B0">
        <w:rPr>
          <w:rFonts w:ascii="Garamond" w:eastAsia="Garamond" w:hAnsi="Garamond" w:cs="Garamond"/>
          <w:sz w:val="20"/>
        </w:rPr>
        <w:t>The final, approved-for-construction set of construction documents shall be signed and stamped by the respective California-licensed professionals who prepared the documents, certifying their compliance with codes, standards, practices and regulations. The design professionals-of-record shall retain full responsibility for the design</w:t>
      </w:r>
    </w:p>
    <w:p w:rsidR="00DE3352" w:rsidRPr="00DC22B0" w:rsidRDefault="00DE3352" w:rsidP="00527303">
      <w:pPr>
        <w:pStyle w:val="BodyText"/>
        <w:numPr>
          <w:ilvl w:val="0"/>
          <w:numId w:val="12"/>
        </w:numPr>
        <w:tabs>
          <w:tab w:val="left" w:pos="720"/>
          <w:tab w:val="left" w:pos="878"/>
          <w:tab w:val="right" w:leader="dot" w:pos="10080"/>
        </w:tabs>
        <w:spacing w:before="60" w:after="0"/>
        <w:ind w:left="1814" w:right="0" w:hanging="547"/>
        <w:jc w:val="left"/>
        <w:rPr>
          <w:rFonts w:ascii="Garamond" w:hAnsi="Garamond" w:cs="Garamond"/>
          <w:sz w:val="20"/>
        </w:rPr>
      </w:pPr>
      <w:r w:rsidRPr="00DC22B0">
        <w:rPr>
          <w:rFonts w:ascii="Garamond" w:hAnsi="Garamond"/>
          <w:sz w:val="20"/>
        </w:rPr>
        <w:t>Prepare draft Operations and Maintenance Plan to serve two functions: (1) the Plan shall specify the services to be provided, their frequency, and the reporting and documentation that will be made available to the Campus throughout the duration of the project, consistent with the O&amp;M requirements specified herein; and (2) the Plan shall be the basis for preparing the final Operations Manual(s) during the Construction phase.</w:t>
      </w:r>
    </w:p>
    <w:p w:rsidR="008B22D8" w:rsidRDefault="00DE3352" w:rsidP="00527303">
      <w:pPr>
        <w:widowControl w:val="0"/>
        <w:tabs>
          <w:tab w:val="left" w:pos="720"/>
          <w:tab w:val="left" w:pos="878"/>
          <w:tab w:val="right" w:leader="dot" w:pos="10080"/>
        </w:tabs>
        <w:spacing w:before="60"/>
        <w:ind w:left="1800" w:right="0" w:firstLine="0"/>
        <w:jc w:val="left"/>
        <w:rPr>
          <w:rFonts w:ascii="Garamond" w:eastAsia="Garamond" w:hAnsi="Garamond" w:cs="Times New Roman"/>
          <w:sz w:val="20"/>
        </w:rPr>
      </w:pPr>
      <w:bookmarkStart w:id="74" w:name="6._Provide_all_submittals_on_CD_in_AutoC"/>
      <w:bookmarkEnd w:id="74"/>
      <w:r w:rsidRPr="00DC22B0">
        <w:rPr>
          <w:rFonts w:ascii="Garamond" w:eastAsia="Garamond" w:hAnsi="Garamond" w:cs="Garamond"/>
          <w:sz w:val="20"/>
        </w:rPr>
        <w:t>Provide all submittals on CD in AutoCAD 2015 (or latest version) for drawings and Microsoft Word for specifications; in addition, provide three sets of half-size drawings on white bond paper for all reviews, and three sets of full-size drawings on white bond paper</w:t>
      </w:r>
      <w:r w:rsidRPr="00DC22B0">
        <w:rPr>
          <w:rFonts w:ascii="Garamond" w:eastAsia="Garamond" w:hAnsi="Garamond" w:cs="Times New Roman"/>
          <w:sz w:val="20"/>
        </w:rPr>
        <w:t xml:space="preserve"> at the time of construction. Provide the As-built Documents on CD as noted above, as well as three sets of full-size As-built Documents on white bond paper at the completion of construction.</w:t>
      </w:r>
    </w:p>
    <w:p w:rsidR="008B22D8" w:rsidRDefault="008B22D8">
      <w:pPr>
        <w:rPr>
          <w:rFonts w:ascii="Garamond" w:eastAsia="Garamond" w:hAnsi="Garamond" w:cs="Times New Roman"/>
          <w:sz w:val="20"/>
        </w:rPr>
      </w:pPr>
      <w:r>
        <w:rPr>
          <w:rFonts w:ascii="Garamond" w:eastAsia="Garamond" w:hAnsi="Garamond" w:cs="Times New Roman"/>
          <w:sz w:val="20"/>
        </w:rPr>
        <w:br w:type="page"/>
      </w:r>
    </w:p>
    <w:p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75" w:name="4.3_CONSTRUCTION"/>
      <w:bookmarkStart w:id="76" w:name="_Toc20302893"/>
      <w:bookmarkEnd w:id="75"/>
      <w:r w:rsidRPr="00DC22B0">
        <w:rPr>
          <w:b w:val="0"/>
          <w:sz w:val="20"/>
        </w:rPr>
        <w:lastRenderedPageBreak/>
        <w:t>CONSTRUCTION</w:t>
      </w:r>
      <w:bookmarkEnd w:id="76"/>
    </w:p>
    <w:p w:rsidR="00DE3352" w:rsidRPr="00DC22B0" w:rsidRDefault="00DE3352" w:rsidP="00527303">
      <w:pPr>
        <w:pStyle w:val="BodyText"/>
        <w:tabs>
          <w:tab w:val="left" w:pos="720"/>
          <w:tab w:val="left" w:pos="878"/>
          <w:tab w:val="right" w:leader="dot" w:pos="10080"/>
        </w:tabs>
        <w:spacing w:before="120" w:after="0"/>
        <w:ind w:left="720" w:right="0" w:firstLine="0"/>
        <w:jc w:val="left"/>
        <w:rPr>
          <w:rFonts w:ascii="Garamond" w:hAnsi="Garamond" w:cs="Garamond"/>
          <w:sz w:val="20"/>
        </w:rPr>
      </w:pPr>
      <w:r w:rsidRPr="00DC22B0">
        <w:rPr>
          <w:rFonts w:ascii="Garamond" w:hAnsi="Garamond"/>
          <w:sz w:val="20"/>
        </w:rPr>
        <w:t>The Successful Proposer shall construct the Project in accordance with Trustee-approved plans, specifications and submittals prepared by the Licensee to meet or exceed all requirements of the Trustees.</w:t>
      </w:r>
    </w:p>
    <w:p w:rsidR="00DE3352" w:rsidRPr="00DC22B0" w:rsidRDefault="00DE3352" w:rsidP="00527303">
      <w:pPr>
        <w:pStyle w:val="BodyText"/>
        <w:tabs>
          <w:tab w:val="left" w:pos="720"/>
          <w:tab w:val="left" w:pos="878"/>
          <w:tab w:val="right" w:leader="dot" w:pos="10080"/>
        </w:tabs>
        <w:spacing w:before="120" w:after="0"/>
        <w:ind w:left="720" w:right="0" w:firstLine="0"/>
        <w:jc w:val="left"/>
        <w:rPr>
          <w:rFonts w:ascii="Garamond" w:hAnsi="Garamond" w:cs="Garamond"/>
          <w:sz w:val="20"/>
        </w:rPr>
      </w:pPr>
      <w:r w:rsidRPr="00DC22B0">
        <w:rPr>
          <w:rFonts w:ascii="Garamond" w:hAnsi="Garamond"/>
          <w:sz w:val="20"/>
        </w:rPr>
        <w:t>Proposer shall:</w:t>
      </w:r>
    </w:p>
    <w:p w:rsidR="00DE3352" w:rsidRPr="00DC22B0" w:rsidRDefault="00DE3352" w:rsidP="00527303">
      <w:pPr>
        <w:pStyle w:val="BodyText"/>
        <w:numPr>
          <w:ilvl w:val="0"/>
          <w:numId w:val="13"/>
        </w:numPr>
        <w:tabs>
          <w:tab w:val="left" w:pos="720"/>
          <w:tab w:val="left" w:pos="878"/>
          <w:tab w:val="right" w:leader="dot" w:pos="10080"/>
        </w:tabs>
        <w:spacing w:before="60" w:after="0"/>
        <w:ind w:left="1814" w:right="0" w:hanging="547"/>
        <w:jc w:val="left"/>
        <w:rPr>
          <w:rFonts w:ascii="Garamond" w:hAnsi="Garamond"/>
          <w:sz w:val="20"/>
        </w:rPr>
      </w:pPr>
      <w:bookmarkStart w:id="77" w:name="1._Conduct_weekly_meetings,_as_necessary"/>
      <w:bookmarkEnd w:id="77"/>
      <w:r w:rsidRPr="00DC22B0">
        <w:rPr>
          <w:rFonts w:ascii="Garamond" w:hAnsi="Garamond"/>
          <w:sz w:val="20"/>
        </w:rPr>
        <w:t>Conduct weekly meetings, as necessary, with the Trustees to provide schedules, status updates and technical input. The Licensee is responsible to provide meeting notes, in electronic format within three (3) working days from conclusion of the meeting.</w:t>
      </w:r>
    </w:p>
    <w:p w:rsidR="00DE3352" w:rsidRPr="00DC22B0" w:rsidRDefault="00DE3352" w:rsidP="00527303">
      <w:pPr>
        <w:pStyle w:val="BodyText"/>
        <w:numPr>
          <w:ilvl w:val="0"/>
          <w:numId w:val="13"/>
        </w:numPr>
        <w:tabs>
          <w:tab w:val="left" w:pos="720"/>
          <w:tab w:val="left" w:pos="878"/>
          <w:tab w:val="right" w:leader="dot" w:pos="10080"/>
        </w:tabs>
        <w:spacing w:before="60" w:after="0"/>
        <w:ind w:left="1814" w:right="0" w:hanging="547"/>
        <w:jc w:val="left"/>
        <w:rPr>
          <w:rFonts w:ascii="Garamond" w:hAnsi="Garamond" w:cs="Garamond"/>
          <w:sz w:val="20"/>
        </w:rPr>
      </w:pPr>
      <w:bookmarkStart w:id="78" w:name="2._Provide_required_shop_drawings_and_ma"/>
      <w:bookmarkEnd w:id="78"/>
      <w:r w:rsidRPr="00DC22B0">
        <w:rPr>
          <w:rFonts w:ascii="Garamond" w:hAnsi="Garamond"/>
          <w:sz w:val="20"/>
        </w:rPr>
        <w:t>Provide required shop drawings and material data submittals. All shop drawings shall be submitted as full-size drawings at a scale usual for the given system, and sufficient to fully show and explain all relevant features, dimensions, etc.</w:t>
      </w:r>
    </w:p>
    <w:p w:rsidR="00DE3352" w:rsidRPr="00DC22B0" w:rsidRDefault="00DE3352" w:rsidP="00527303">
      <w:pPr>
        <w:pStyle w:val="BodyText"/>
        <w:numPr>
          <w:ilvl w:val="0"/>
          <w:numId w:val="13"/>
        </w:numPr>
        <w:tabs>
          <w:tab w:val="left" w:pos="720"/>
          <w:tab w:val="left" w:pos="878"/>
          <w:tab w:val="right" w:leader="dot" w:pos="10080"/>
        </w:tabs>
        <w:spacing w:before="60" w:after="0"/>
        <w:ind w:left="1814" w:right="0" w:hanging="547"/>
        <w:jc w:val="left"/>
        <w:rPr>
          <w:rFonts w:ascii="Garamond" w:hAnsi="Garamond"/>
          <w:sz w:val="20"/>
        </w:rPr>
      </w:pPr>
      <w:bookmarkStart w:id="79" w:name="3._Provide_complete_management,_supervis"/>
      <w:bookmarkEnd w:id="79"/>
      <w:r w:rsidRPr="00DC22B0">
        <w:rPr>
          <w:rFonts w:ascii="Garamond" w:hAnsi="Garamond"/>
          <w:sz w:val="20"/>
        </w:rPr>
        <w:t>Provide complete management, supervision, and reporting of all aspects of the construction of this Project, including but not limited to scheduling and conducting weekly meetings with the Trustees.</w:t>
      </w:r>
    </w:p>
    <w:p w:rsidR="00DE3352" w:rsidRPr="00DC22B0" w:rsidRDefault="00DE3352" w:rsidP="00527303">
      <w:pPr>
        <w:pStyle w:val="BodyText"/>
        <w:numPr>
          <w:ilvl w:val="0"/>
          <w:numId w:val="13"/>
        </w:numPr>
        <w:tabs>
          <w:tab w:val="left" w:pos="720"/>
          <w:tab w:val="left" w:pos="878"/>
          <w:tab w:val="right" w:leader="dot" w:pos="10080"/>
        </w:tabs>
        <w:spacing w:before="60" w:after="0"/>
        <w:ind w:left="1814" w:right="0" w:hanging="547"/>
        <w:jc w:val="left"/>
        <w:rPr>
          <w:rFonts w:ascii="Garamond" w:hAnsi="Garamond" w:cs="Garamond"/>
          <w:sz w:val="20"/>
        </w:rPr>
      </w:pPr>
      <w:r w:rsidRPr="00DC22B0">
        <w:rPr>
          <w:rFonts w:ascii="Garamond" w:hAnsi="Garamond"/>
          <w:noProof/>
          <w:sz w:val="20"/>
        </w:rPr>
        <mc:AlternateContent>
          <mc:Choice Requires="wpg">
            <w:drawing>
              <wp:anchor distT="0" distB="0" distL="114300" distR="114300" simplePos="0" relativeHeight="251659264" behindDoc="1" locked="0" layoutInCell="1" allowOverlap="1" wp14:anchorId="2EF36C3A" wp14:editId="4B8BC2CA">
                <wp:simplePos x="0" y="0"/>
                <wp:positionH relativeFrom="page">
                  <wp:posOffset>2858135</wp:posOffset>
                </wp:positionH>
                <wp:positionV relativeFrom="paragraph">
                  <wp:posOffset>673735</wp:posOffset>
                </wp:positionV>
                <wp:extent cx="34925" cy="1270"/>
                <wp:effectExtent l="10160" t="8255" r="12065" b="9525"/>
                <wp:wrapNone/>
                <wp:docPr id="8358" name="Group 79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925" cy="1270"/>
                          <a:chOff x="4501" y="1061"/>
                          <a:chExt cx="55" cy="2"/>
                        </a:xfrm>
                      </wpg:grpSpPr>
                      <wps:wsp>
                        <wps:cNvPr id="8359" name="Freeform 7926"/>
                        <wps:cNvSpPr>
                          <a:spLocks/>
                        </wps:cNvSpPr>
                        <wps:spPr bwMode="auto">
                          <a:xfrm>
                            <a:off x="4501" y="1061"/>
                            <a:ext cx="55" cy="2"/>
                          </a:xfrm>
                          <a:custGeom>
                            <a:avLst/>
                            <a:gdLst>
                              <a:gd name="T0" fmla="+- 0 4501 4501"/>
                              <a:gd name="T1" fmla="*/ T0 w 55"/>
                              <a:gd name="T2" fmla="+- 0 4556 4501"/>
                              <a:gd name="T3" fmla="*/ T2 w 55"/>
                            </a:gdLst>
                            <a:ahLst/>
                            <a:cxnLst>
                              <a:cxn ang="0">
                                <a:pos x="T1" y="0"/>
                              </a:cxn>
                              <a:cxn ang="0">
                                <a:pos x="T3" y="0"/>
                              </a:cxn>
                            </a:cxnLst>
                            <a:rect l="0" t="0" r="r" b="b"/>
                            <a:pathLst>
                              <a:path w="55">
                                <a:moveTo>
                                  <a:pt x="0" y="0"/>
                                </a:moveTo>
                                <a:lnTo>
                                  <a:pt x="55"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A0B54C" id="Group 7925" o:spid="_x0000_s1026" style="position:absolute;margin-left:225.05pt;margin-top:53.05pt;width:2.75pt;height:.1pt;z-index:-251657216;mso-position-horizontal-relative:page" coordorigin="4501,1061" coordsize="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">
                <v:shape id="Freeform 7926" o:spid="_x0000_s1027" style="position:absolute;left:4501;top:1061;width:55;height:2;visibility:visible;mso-wrap-style:square;v-text-anchor:top" coordsize="5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" path="m,l55,e" filled="f" strokeweight=".58pt">
                  <v:path arrowok="t" o:connecttype="custom" o:connectlocs="0,0;55,0" o:connectangles="0,0"/>
                </v:shape>
                <w10:wrap anchorx="page"/>
              </v:group>
            </w:pict>
          </mc:Fallback>
        </mc:AlternateContent>
      </w:r>
      <w:bookmarkStart w:id="80" w:name="4._Provide_resident_engineering_and_cont"/>
      <w:bookmarkEnd w:id="80"/>
      <w:r w:rsidRPr="00DC22B0">
        <w:rPr>
          <w:rFonts w:ascii="Garamond" w:hAnsi="Garamond"/>
          <w:sz w:val="20"/>
        </w:rPr>
        <w:t>Provide resident engineering and contract administration, and pay for all inspections and other related services via the Trustees Transaction Fees, as described in the ESSLSA, including special inspections, necessary for the functional, safe, and on-schedule completion of the Project, starting with the issuance of a Notice-to-Proceed from the Trustees and extending through issuance of Notice of Completion and Acceptance. The Trustees staff will perform inspection to verify compliance with the contract documents.</w:t>
      </w:r>
    </w:p>
    <w:p w:rsidR="00DE3352" w:rsidRPr="00DC22B0" w:rsidRDefault="00DE3352" w:rsidP="00527303">
      <w:pPr>
        <w:pStyle w:val="BodyText"/>
        <w:numPr>
          <w:ilvl w:val="0"/>
          <w:numId w:val="13"/>
        </w:numPr>
        <w:tabs>
          <w:tab w:val="left" w:pos="720"/>
          <w:tab w:val="left" w:pos="878"/>
          <w:tab w:val="right" w:leader="dot" w:pos="10080"/>
        </w:tabs>
        <w:spacing w:before="60" w:after="0"/>
        <w:ind w:left="1814" w:right="0" w:hanging="547"/>
        <w:jc w:val="left"/>
        <w:rPr>
          <w:rFonts w:ascii="Garamond" w:hAnsi="Garamond" w:cs="Garamond"/>
          <w:sz w:val="20"/>
        </w:rPr>
      </w:pPr>
      <w:bookmarkStart w:id="81" w:name="5._Ensure_compliance_with_applicable_loc"/>
      <w:bookmarkEnd w:id="81"/>
      <w:r w:rsidRPr="00DC22B0">
        <w:rPr>
          <w:rFonts w:ascii="Garamond" w:hAnsi="Garamond"/>
          <w:sz w:val="20"/>
        </w:rPr>
        <w:t>Ensure compliance with applicable local, state, and federal codes, building and environmental permit requirements.</w:t>
      </w:r>
    </w:p>
    <w:p w:rsidR="00DE3352" w:rsidRPr="00DC22B0" w:rsidRDefault="00DE3352" w:rsidP="00527303">
      <w:pPr>
        <w:pStyle w:val="BodyText"/>
        <w:numPr>
          <w:ilvl w:val="0"/>
          <w:numId w:val="13"/>
        </w:numPr>
        <w:tabs>
          <w:tab w:val="left" w:pos="720"/>
          <w:tab w:val="left" w:pos="878"/>
          <w:tab w:val="right" w:leader="dot" w:pos="10080"/>
        </w:tabs>
        <w:spacing w:before="60" w:after="0"/>
        <w:ind w:left="1814" w:right="0" w:hanging="547"/>
        <w:jc w:val="left"/>
        <w:rPr>
          <w:rFonts w:ascii="Garamond" w:hAnsi="Garamond" w:cs="Garamond"/>
          <w:sz w:val="20"/>
        </w:rPr>
      </w:pPr>
      <w:bookmarkStart w:id="82" w:name="6._Provide_any_laboratory,_surveying,_an"/>
      <w:bookmarkEnd w:id="82"/>
      <w:r w:rsidRPr="00DC22B0">
        <w:rPr>
          <w:rFonts w:ascii="Garamond" w:hAnsi="Garamond"/>
          <w:sz w:val="20"/>
        </w:rPr>
        <w:t>Provide any laboratory, surveying, and other contracted services as required to complete project construction.</w:t>
      </w:r>
    </w:p>
    <w:p w:rsidR="00DE3352" w:rsidRPr="00DC22B0" w:rsidRDefault="00DE3352" w:rsidP="00527303">
      <w:pPr>
        <w:pStyle w:val="BodyText"/>
        <w:numPr>
          <w:ilvl w:val="0"/>
          <w:numId w:val="13"/>
        </w:numPr>
        <w:tabs>
          <w:tab w:val="left" w:pos="720"/>
          <w:tab w:val="left" w:pos="878"/>
          <w:tab w:val="right" w:leader="dot" w:pos="10080"/>
        </w:tabs>
        <w:spacing w:before="60" w:after="0"/>
        <w:ind w:left="1814" w:right="0" w:hanging="547"/>
        <w:jc w:val="left"/>
        <w:rPr>
          <w:rFonts w:ascii="Garamond" w:hAnsi="Garamond" w:cs="Garamond"/>
          <w:sz w:val="20"/>
        </w:rPr>
      </w:pPr>
      <w:bookmarkStart w:id="83" w:name="7._Prepare_and_maintain_a_schedule_for_t"/>
      <w:bookmarkEnd w:id="83"/>
      <w:r w:rsidRPr="00DC22B0">
        <w:rPr>
          <w:rFonts w:ascii="Garamond" w:hAnsi="Garamond"/>
          <w:sz w:val="20"/>
        </w:rPr>
        <w:t>Continue to prepare and maintain a schedule for the duration of a project, consistent with the requirements in Section 4.2, above. The schedule will be updated and presented at the weekly meeting with the Trustees.</w:t>
      </w:r>
    </w:p>
    <w:p w:rsidR="00DE3352" w:rsidRPr="00DC22B0" w:rsidRDefault="00DE3352" w:rsidP="00527303">
      <w:pPr>
        <w:pStyle w:val="BodyText"/>
        <w:numPr>
          <w:ilvl w:val="0"/>
          <w:numId w:val="13"/>
        </w:numPr>
        <w:tabs>
          <w:tab w:val="left" w:pos="720"/>
          <w:tab w:val="left" w:pos="878"/>
          <w:tab w:val="right" w:leader="dot" w:pos="10080"/>
        </w:tabs>
        <w:spacing w:before="60" w:after="0"/>
        <w:ind w:left="1814" w:right="0" w:hanging="547"/>
        <w:jc w:val="left"/>
        <w:rPr>
          <w:rFonts w:ascii="Garamond" w:hAnsi="Garamond" w:cs="Garamond"/>
          <w:sz w:val="20"/>
        </w:rPr>
      </w:pPr>
      <w:bookmarkStart w:id="84" w:name="8._Implement_and_maintain_an_internal_re"/>
      <w:bookmarkEnd w:id="84"/>
      <w:r w:rsidRPr="00DC22B0">
        <w:rPr>
          <w:rFonts w:ascii="Garamond" w:hAnsi="Garamond"/>
          <w:sz w:val="20"/>
        </w:rPr>
        <w:t>Continue to maintain an internal records management and document control system as required, to support project operations.</w:t>
      </w:r>
    </w:p>
    <w:p w:rsidR="00DE3352" w:rsidRPr="00DC22B0" w:rsidRDefault="00DE3352" w:rsidP="00527303">
      <w:pPr>
        <w:pStyle w:val="BodyText"/>
        <w:numPr>
          <w:ilvl w:val="0"/>
          <w:numId w:val="13"/>
        </w:numPr>
        <w:tabs>
          <w:tab w:val="left" w:pos="720"/>
          <w:tab w:val="left" w:pos="878"/>
          <w:tab w:val="right" w:leader="dot" w:pos="10080"/>
        </w:tabs>
        <w:spacing w:before="60" w:after="0"/>
        <w:ind w:left="1814" w:right="0" w:hanging="547"/>
        <w:jc w:val="left"/>
        <w:rPr>
          <w:rFonts w:ascii="Garamond" w:hAnsi="Garamond" w:cs="Garamond"/>
          <w:sz w:val="20"/>
        </w:rPr>
      </w:pPr>
      <w:bookmarkStart w:id="85" w:name="9._Implement_a_Safety_Program._This_incl"/>
      <w:bookmarkEnd w:id="85"/>
      <w:r w:rsidRPr="00DC22B0">
        <w:rPr>
          <w:rFonts w:ascii="Garamond" w:hAnsi="Garamond"/>
          <w:sz w:val="20"/>
        </w:rPr>
        <w:t>Implement a Safety Program. This includes but is not limited to the following activities:</w:t>
      </w:r>
    </w:p>
    <w:p w:rsidR="00DE3352" w:rsidRPr="00DC22B0" w:rsidRDefault="00DE3352" w:rsidP="00527303">
      <w:pPr>
        <w:pStyle w:val="BodyText"/>
        <w:numPr>
          <w:ilvl w:val="0"/>
          <w:numId w:val="13"/>
        </w:numPr>
        <w:tabs>
          <w:tab w:val="left" w:pos="720"/>
          <w:tab w:val="left" w:pos="878"/>
          <w:tab w:val="right" w:leader="dot" w:pos="10080"/>
        </w:tabs>
        <w:spacing w:before="60" w:after="0"/>
        <w:ind w:left="1814" w:right="0" w:hanging="547"/>
        <w:jc w:val="left"/>
        <w:rPr>
          <w:rFonts w:ascii="Garamond" w:hAnsi="Garamond" w:cs="Garamond"/>
          <w:sz w:val="20"/>
        </w:rPr>
      </w:pPr>
      <w:r w:rsidRPr="00DC22B0">
        <w:rPr>
          <w:rFonts w:ascii="Garamond" w:hAnsi="Garamond"/>
          <w:sz w:val="20"/>
        </w:rPr>
        <w:t>Assign a Safety Engineer to monitor and control this program for the Project.</w:t>
      </w:r>
    </w:p>
    <w:p w:rsidR="00DE3352" w:rsidRPr="00DC22B0" w:rsidRDefault="00DE3352" w:rsidP="00527303">
      <w:pPr>
        <w:pStyle w:val="BodyText"/>
        <w:numPr>
          <w:ilvl w:val="0"/>
          <w:numId w:val="13"/>
        </w:numPr>
        <w:tabs>
          <w:tab w:val="left" w:pos="720"/>
          <w:tab w:val="left" w:pos="878"/>
          <w:tab w:val="right" w:leader="dot" w:pos="10080"/>
        </w:tabs>
        <w:spacing w:before="60" w:after="0"/>
        <w:ind w:left="1814" w:right="0" w:hanging="547"/>
        <w:jc w:val="left"/>
        <w:rPr>
          <w:rFonts w:ascii="Garamond" w:hAnsi="Garamond" w:cs="Garamond"/>
          <w:sz w:val="20"/>
        </w:rPr>
      </w:pPr>
      <w:r w:rsidRPr="00DC22B0">
        <w:rPr>
          <w:rFonts w:ascii="Garamond" w:hAnsi="Garamond"/>
          <w:sz w:val="20"/>
        </w:rPr>
        <w:t>Develop an on-site Project Safety Plan for review and approval by the Trustees.</w:t>
      </w:r>
    </w:p>
    <w:p w:rsidR="00DE3352" w:rsidRPr="00DC22B0" w:rsidRDefault="00DE3352" w:rsidP="00527303">
      <w:pPr>
        <w:pStyle w:val="BodyText"/>
        <w:numPr>
          <w:ilvl w:val="0"/>
          <w:numId w:val="13"/>
        </w:numPr>
        <w:tabs>
          <w:tab w:val="left" w:pos="720"/>
          <w:tab w:val="left" w:pos="878"/>
          <w:tab w:val="right" w:leader="dot" w:pos="10080"/>
        </w:tabs>
        <w:spacing w:before="60" w:after="0"/>
        <w:ind w:left="1814" w:right="0" w:hanging="547"/>
        <w:jc w:val="left"/>
        <w:rPr>
          <w:rFonts w:ascii="Garamond" w:hAnsi="Garamond" w:cs="Garamond"/>
          <w:sz w:val="20"/>
        </w:rPr>
      </w:pPr>
      <w:r w:rsidRPr="00DC22B0">
        <w:rPr>
          <w:rFonts w:ascii="Garamond" w:hAnsi="Garamond"/>
          <w:sz w:val="20"/>
        </w:rPr>
        <w:t>Administer and apply the Trustee approved on-site Project Safety Plan.</w:t>
      </w:r>
      <w:bookmarkStart w:id="86" w:name="10._Enforce_all_Project_Safety_Plan_requ"/>
      <w:bookmarkEnd w:id="86"/>
    </w:p>
    <w:p w:rsidR="00DE3352" w:rsidRPr="00DC22B0" w:rsidRDefault="00DE3352" w:rsidP="00527303">
      <w:pPr>
        <w:pStyle w:val="BodyText"/>
        <w:numPr>
          <w:ilvl w:val="0"/>
          <w:numId w:val="13"/>
        </w:numPr>
        <w:tabs>
          <w:tab w:val="left" w:pos="720"/>
          <w:tab w:val="left" w:pos="878"/>
          <w:tab w:val="right" w:leader="dot" w:pos="10080"/>
        </w:tabs>
        <w:spacing w:before="60" w:after="0"/>
        <w:ind w:left="1814" w:right="0" w:hanging="547"/>
        <w:jc w:val="left"/>
        <w:rPr>
          <w:rFonts w:ascii="Garamond" w:hAnsi="Garamond" w:cs="Garamond"/>
          <w:sz w:val="20"/>
        </w:rPr>
      </w:pPr>
      <w:r w:rsidRPr="00DC22B0">
        <w:rPr>
          <w:rFonts w:ascii="Garamond" w:hAnsi="Garamond"/>
          <w:sz w:val="20"/>
        </w:rPr>
        <w:t>Enforce all Project Safety Plan requirements at all times pertaining to safety and health issues relating to all personnel on the Project Site including workers, consultants, subcontractors, material suppliers, equipment suppliers, and visitors.</w:t>
      </w:r>
    </w:p>
    <w:p w:rsidR="00DE3352" w:rsidRPr="00DC22B0" w:rsidRDefault="00DE3352" w:rsidP="00527303">
      <w:pPr>
        <w:pStyle w:val="BodyText"/>
        <w:numPr>
          <w:ilvl w:val="0"/>
          <w:numId w:val="13"/>
        </w:numPr>
        <w:tabs>
          <w:tab w:val="left" w:pos="720"/>
          <w:tab w:val="left" w:pos="878"/>
          <w:tab w:val="right" w:leader="dot" w:pos="10080"/>
        </w:tabs>
        <w:spacing w:before="60" w:after="0"/>
        <w:ind w:left="1814" w:right="0" w:hanging="547"/>
        <w:jc w:val="left"/>
        <w:rPr>
          <w:rFonts w:ascii="Garamond" w:hAnsi="Garamond" w:cs="Garamond"/>
          <w:sz w:val="20"/>
        </w:rPr>
      </w:pPr>
      <w:bookmarkStart w:id="87" w:name="11._Report_accidents,_claims,_and_other_"/>
      <w:bookmarkEnd w:id="87"/>
      <w:r w:rsidRPr="00DC22B0">
        <w:rPr>
          <w:rFonts w:ascii="Garamond" w:hAnsi="Garamond"/>
          <w:sz w:val="20"/>
        </w:rPr>
        <w:t>Report accidents, claims, and other on-going safety related issues to the Trustees.</w:t>
      </w:r>
    </w:p>
    <w:p w:rsidR="00DE3352" w:rsidRPr="00DC22B0" w:rsidRDefault="00DE3352" w:rsidP="00527303">
      <w:pPr>
        <w:pStyle w:val="BodyText"/>
        <w:numPr>
          <w:ilvl w:val="0"/>
          <w:numId w:val="13"/>
        </w:numPr>
        <w:tabs>
          <w:tab w:val="left" w:pos="720"/>
          <w:tab w:val="left" w:pos="878"/>
          <w:tab w:val="right" w:leader="dot" w:pos="10080"/>
        </w:tabs>
        <w:spacing w:before="60" w:after="0"/>
        <w:ind w:left="1814" w:right="0" w:hanging="547"/>
        <w:jc w:val="left"/>
        <w:rPr>
          <w:rFonts w:ascii="Garamond" w:hAnsi="Garamond" w:cs="Garamond"/>
          <w:sz w:val="20"/>
        </w:rPr>
      </w:pPr>
      <w:bookmarkStart w:id="88" w:name="12._Adhere_strictly_to_construction_acce"/>
      <w:bookmarkEnd w:id="88"/>
      <w:r w:rsidRPr="00DC22B0">
        <w:rPr>
          <w:rFonts w:ascii="Garamond" w:hAnsi="Garamond"/>
          <w:sz w:val="20"/>
        </w:rPr>
        <w:t>Adhere strictly to construction access requirements as established by the Trustees and provided in writing during the entire length and scope of the project construction. This shall include the Successful Proposer, its employees, contractors, and/or agents.</w:t>
      </w:r>
    </w:p>
    <w:p w:rsidR="00DE3352" w:rsidRPr="00DC22B0" w:rsidRDefault="00DE3352" w:rsidP="00527303">
      <w:pPr>
        <w:pStyle w:val="BodyText"/>
        <w:numPr>
          <w:ilvl w:val="0"/>
          <w:numId w:val="13"/>
        </w:numPr>
        <w:tabs>
          <w:tab w:val="left" w:pos="720"/>
          <w:tab w:val="left" w:pos="878"/>
          <w:tab w:val="right" w:leader="dot" w:pos="10080"/>
        </w:tabs>
        <w:spacing w:before="60" w:after="0"/>
        <w:ind w:left="1814" w:right="0" w:hanging="547"/>
        <w:jc w:val="left"/>
        <w:rPr>
          <w:rFonts w:ascii="Garamond" w:hAnsi="Garamond" w:cs="Garamond"/>
          <w:sz w:val="20"/>
        </w:rPr>
      </w:pPr>
      <w:bookmarkStart w:id="89" w:name="13._Realistic_schedules_including_a_brie"/>
      <w:bookmarkEnd w:id="89"/>
      <w:r w:rsidRPr="00DC22B0">
        <w:rPr>
          <w:rFonts w:ascii="Garamond" w:hAnsi="Garamond"/>
          <w:sz w:val="20"/>
        </w:rPr>
        <w:t>Realistic schedules including a brief narrative of resources and planning should be included. Electrical shutdown needs to be coordinated with the Trustees well in advance, should be conducted during periods when least disruptive to normal operations, and receive prior approval from the Trustees.</w:t>
      </w:r>
    </w:p>
    <w:p w:rsidR="00A13669" w:rsidRPr="00D02D09" w:rsidRDefault="00DE3352" w:rsidP="00CA1AD9">
      <w:pPr>
        <w:pStyle w:val="Heading1"/>
        <w:numPr>
          <w:ilvl w:val="1"/>
          <w:numId w:val="10"/>
        </w:numPr>
        <w:spacing w:before="120"/>
        <w:ind w:left="1267" w:right="0" w:hanging="547"/>
        <w:jc w:val="left"/>
        <w:rPr>
          <w:b w:val="0"/>
          <w:caps/>
          <w:sz w:val="20"/>
        </w:rPr>
      </w:pPr>
      <w:bookmarkStart w:id="90" w:name="1._Conduct_a_walk-through_with_the_Trust"/>
      <w:bookmarkStart w:id="91" w:name="2._Administer_and_coordinate_the_project"/>
      <w:bookmarkStart w:id="92" w:name="3._Report_progress_of_project_contract_c"/>
      <w:bookmarkStart w:id="93" w:name="_Toc20302894"/>
      <w:bookmarkEnd w:id="90"/>
      <w:bookmarkEnd w:id="91"/>
      <w:bookmarkEnd w:id="92"/>
      <w:r w:rsidRPr="00D02D09">
        <w:rPr>
          <w:b w:val="0"/>
          <w:caps/>
          <w:sz w:val="20"/>
        </w:rPr>
        <w:t>Electric</w:t>
      </w:r>
      <w:r w:rsidRPr="00D02D09">
        <w:rPr>
          <w:b w:val="0"/>
          <w:bCs w:val="0"/>
          <w:caps/>
          <w:sz w:val="20"/>
        </w:rPr>
        <w:t xml:space="preserve"> Power Requirements</w:t>
      </w:r>
      <w:r w:rsidR="00A13669" w:rsidRPr="00D02D09">
        <w:rPr>
          <w:b w:val="0"/>
          <w:bCs w:val="0"/>
          <w:caps/>
          <w:sz w:val="20"/>
        </w:rPr>
        <w:t>:</w:t>
      </w:r>
      <w:bookmarkEnd w:id="93"/>
    </w:p>
    <w:p w:rsidR="00DE3352" w:rsidRPr="00DC22B0" w:rsidRDefault="00DE3352" w:rsidP="00527303">
      <w:pPr>
        <w:pStyle w:val="BodyText"/>
        <w:tabs>
          <w:tab w:val="left" w:pos="720"/>
          <w:tab w:val="left" w:pos="878"/>
          <w:tab w:val="right" w:leader="dot" w:pos="10080"/>
        </w:tabs>
        <w:spacing w:before="120" w:after="0"/>
        <w:ind w:left="720" w:right="0" w:firstLine="0"/>
        <w:jc w:val="left"/>
        <w:rPr>
          <w:rFonts w:ascii="Garamond" w:eastAsia="Garamond" w:hAnsi="Garamond"/>
          <w:sz w:val="20"/>
        </w:rPr>
      </w:pPr>
      <w:r w:rsidRPr="00DC22B0">
        <w:rPr>
          <w:rStyle w:val="BodyTextChar"/>
          <w:rFonts w:ascii="Garamond" w:hAnsi="Garamond"/>
          <w:sz w:val="20"/>
        </w:rPr>
        <w:t xml:space="preserve">Electricity from the System must be provided at 60 Hertz and at the appropriate voltage for electrical interconnection to the Site </w:t>
      </w:r>
      <w:r w:rsidRPr="00DC22B0">
        <w:rPr>
          <w:rFonts w:ascii="Garamond" w:eastAsia="Garamond" w:hAnsi="Garamond"/>
          <w:sz w:val="20"/>
        </w:rPr>
        <w:t>at the voltage service level, which will be specified by Trustees.</w:t>
      </w:r>
    </w:p>
    <w:p w:rsidR="00DE3352" w:rsidRPr="00DC22B0" w:rsidRDefault="00DE3352" w:rsidP="00527303">
      <w:pPr>
        <w:pStyle w:val="BodyText"/>
        <w:tabs>
          <w:tab w:val="left" w:pos="720"/>
          <w:tab w:val="left" w:pos="878"/>
          <w:tab w:val="right" w:leader="dot" w:pos="10080"/>
        </w:tabs>
        <w:spacing w:before="120" w:after="0"/>
        <w:ind w:left="720" w:right="0" w:firstLine="0"/>
        <w:jc w:val="left"/>
        <w:rPr>
          <w:rFonts w:ascii="Garamond" w:hAnsi="Garamond"/>
          <w:sz w:val="20"/>
        </w:rPr>
      </w:pPr>
      <w:r w:rsidRPr="00DC22B0">
        <w:rPr>
          <w:rFonts w:ascii="Garamond" w:hAnsi="Garamond"/>
          <w:sz w:val="20"/>
        </w:rPr>
        <w:t>The System components must comply with all standards relevant to the operation and installation of energy storage equipment by UL or other nationally recognized testing facility.  Batteries, enclosures, inverters and components must be certified to comply with the following requirements:</w:t>
      </w:r>
    </w:p>
    <w:p w:rsidR="00DE3352" w:rsidRPr="00DC22B0" w:rsidRDefault="00DE3352" w:rsidP="00527303">
      <w:pPr>
        <w:pStyle w:val="BodyText"/>
        <w:numPr>
          <w:ilvl w:val="0"/>
          <w:numId w:val="24"/>
        </w:numPr>
        <w:tabs>
          <w:tab w:val="left" w:pos="720"/>
          <w:tab w:val="left" w:pos="878"/>
          <w:tab w:val="right" w:leader="dot" w:pos="10080"/>
        </w:tabs>
        <w:spacing w:before="60" w:after="0"/>
        <w:ind w:left="1814" w:right="0" w:hanging="547"/>
        <w:jc w:val="left"/>
        <w:rPr>
          <w:rFonts w:ascii="Garamond" w:hAnsi="Garamond"/>
          <w:sz w:val="20"/>
        </w:rPr>
      </w:pPr>
      <w:r w:rsidRPr="00DC22B0">
        <w:rPr>
          <w:rFonts w:ascii="Garamond" w:hAnsi="Garamond"/>
          <w:sz w:val="20"/>
        </w:rPr>
        <w:t>UL Subject 1741, “Standard for Static Inverters and Charge, Converters, Controllers and Interconnection System Equipment for use with Distributed Energy Resources”</w:t>
      </w:r>
    </w:p>
    <w:p w:rsidR="00DE3352" w:rsidRPr="00DC22B0" w:rsidRDefault="00DE3352" w:rsidP="00527303">
      <w:pPr>
        <w:pStyle w:val="BodyText"/>
        <w:numPr>
          <w:ilvl w:val="0"/>
          <w:numId w:val="24"/>
        </w:numPr>
        <w:tabs>
          <w:tab w:val="left" w:pos="720"/>
          <w:tab w:val="left" w:pos="878"/>
          <w:tab w:val="right" w:leader="dot" w:pos="10080"/>
        </w:tabs>
        <w:spacing w:before="60" w:after="0"/>
        <w:ind w:left="1814" w:right="0" w:hanging="547"/>
        <w:jc w:val="left"/>
        <w:rPr>
          <w:rFonts w:ascii="Garamond" w:hAnsi="Garamond"/>
          <w:sz w:val="20"/>
        </w:rPr>
      </w:pPr>
      <w:r w:rsidRPr="00DC22B0">
        <w:rPr>
          <w:rFonts w:ascii="Garamond" w:hAnsi="Garamond"/>
          <w:sz w:val="20"/>
        </w:rPr>
        <w:t>UL Subject 1973 “Batteries for Use in Light Electric Rail Applications and Stationary Applications”</w:t>
      </w:r>
    </w:p>
    <w:p w:rsidR="00DE3352" w:rsidRPr="00DC22B0" w:rsidRDefault="00DE3352" w:rsidP="00527303">
      <w:pPr>
        <w:pStyle w:val="BodyText"/>
        <w:numPr>
          <w:ilvl w:val="0"/>
          <w:numId w:val="24"/>
        </w:numPr>
        <w:tabs>
          <w:tab w:val="left" w:pos="720"/>
          <w:tab w:val="left" w:pos="878"/>
          <w:tab w:val="right" w:leader="dot" w:pos="10080"/>
        </w:tabs>
        <w:spacing w:before="60" w:after="0"/>
        <w:ind w:left="1814" w:right="0" w:hanging="547"/>
        <w:jc w:val="left"/>
        <w:rPr>
          <w:rFonts w:ascii="Garamond" w:hAnsi="Garamond"/>
          <w:sz w:val="20"/>
        </w:rPr>
      </w:pPr>
      <w:r w:rsidRPr="00DC22B0">
        <w:rPr>
          <w:rFonts w:ascii="Garamond" w:hAnsi="Garamond"/>
          <w:sz w:val="20"/>
        </w:rPr>
        <w:t>UL Subject 1642 “Standard for Lithium Batteries”</w:t>
      </w:r>
    </w:p>
    <w:p w:rsidR="00DE3352" w:rsidRPr="00DC22B0" w:rsidRDefault="00DE3352" w:rsidP="00527303">
      <w:pPr>
        <w:pStyle w:val="BodyText"/>
        <w:numPr>
          <w:ilvl w:val="0"/>
          <w:numId w:val="24"/>
        </w:numPr>
        <w:tabs>
          <w:tab w:val="left" w:pos="720"/>
          <w:tab w:val="left" w:pos="878"/>
          <w:tab w:val="right" w:leader="dot" w:pos="10080"/>
        </w:tabs>
        <w:spacing w:before="60" w:after="0"/>
        <w:ind w:left="1814" w:right="0" w:hanging="547"/>
        <w:jc w:val="left"/>
        <w:rPr>
          <w:rFonts w:ascii="Garamond" w:hAnsi="Garamond"/>
          <w:sz w:val="20"/>
        </w:rPr>
      </w:pPr>
      <w:r w:rsidRPr="00DC22B0">
        <w:rPr>
          <w:rFonts w:ascii="Garamond" w:hAnsi="Garamond"/>
          <w:sz w:val="20"/>
        </w:rPr>
        <w:t>UL Subject 508 “Standard for Industrial Control Panels”</w:t>
      </w:r>
    </w:p>
    <w:p w:rsidR="00E54C01" w:rsidRDefault="00DE3352" w:rsidP="00527303">
      <w:pPr>
        <w:pStyle w:val="BodyText"/>
        <w:numPr>
          <w:ilvl w:val="0"/>
          <w:numId w:val="24"/>
        </w:numPr>
        <w:tabs>
          <w:tab w:val="left" w:pos="720"/>
          <w:tab w:val="left" w:pos="878"/>
          <w:tab w:val="right" w:leader="dot" w:pos="10080"/>
        </w:tabs>
        <w:spacing w:before="60" w:after="0"/>
        <w:ind w:left="1814" w:right="0" w:hanging="547"/>
        <w:jc w:val="left"/>
        <w:rPr>
          <w:rFonts w:ascii="Garamond" w:hAnsi="Garamond"/>
          <w:sz w:val="20"/>
        </w:rPr>
      </w:pPr>
      <w:r w:rsidRPr="00DC22B0">
        <w:rPr>
          <w:rFonts w:ascii="Garamond" w:hAnsi="Garamond"/>
          <w:sz w:val="20"/>
        </w:rPr>
        <w:lastRenderedPageBreak/>
        <w:t xml:space="preserve">Any and all requirements as listed by the SGIP incentive program and/or the CEC for the installation of energy storage systems. </w:t>
      </w:r>
    </w:p>
    <w:p w:rsidR="00DE3352" w:rsidRPr="00DC22B0" w:rsidRDefault="00DE3352" w:rsidP="00527303">
      <w:pPr>
        <w:pStyle w:val="BodyText"/>
        <w:numPr>
          <w:ilvl w:val="0"/>
          <w:numId w:val="24"/>
        </w:numPr>
        <w:tabs>
          <w:tab w:val="left" w:pos="720"/>
          <w:tab w:val="left" w:pos="878"/>
          <w:tab w:val="right" w:leader="dot" w:pos="10080"/>
        </w:tabs>
        <w:spacing w:before="60" w:after="0"/>
        <w:ind w:left="1814" w:right="0" w:hanging="547"/>
        <w:jc w:val="left"/>
        <w:rPr>
          <w:rFonts w:ascii="Garamond" w:hAnsi="Garamond"/>
          <w:sz w:val="20"/>
        </w:rPr>
      </w:pPr>
      <w:r w:rsidRPr="00DC22B0">
        <w:rPr>
          <w:rFonts w:ascii="Garamond" w:hAnsi="Garamond"/>
          <w:sz w:val="20"/>
        </w:rPr>
        <w:t>Other codes that will apply include, but are not limited to: ANSI C12.1-2008; (electricity metering)</w:t>
      </w:r>
    </w:p>
    <w:p w:rsidR="00DE3352" w:rsidRPr="00DC22B0" w:rsidRDefault="00DE3352" w:rsidP="00527303">
      <w:pPr>
        <w:pStyle w:val="BodyText"/>
        <w:numPr>
          <w:ilvl w:val="0"/>
          <w:numId w:val="24"/>
        </w:numPr>
        <w:tabs>
          <w:tab w:val="left" w:pos="720"/>
          <w:tab w:val="left" w:pos="878"/>
          <w:tab w:val="right" w:leader="dot" w:pos="10080"/>
        </w:tabs>
        <w:spacing w:before="60" w:after="0"/>
        <w:ind w:left="1814" w:right="0" w:hanging="547"/>
        <w:jc w:val="left"/>
        <w:rPr>
          <w:rFonts w:ascii="Garamond" w:hAnsi="Garamond"/>
          <w:sz w:val="20"/>
        </w:rPr>
      </w:pPr>
      <w:r w:rsidRPr="00DC22B0">
        <w:rPr>
          <w:rFonts w:ascii="Garamond" w:hAnsi="Garamond"/>
          <w:sz w:val="20"/>
        </w:rPr>
        <w:t>NFPA 70 (including NFPA 70E Arc flash)</w:t>
      </w:r>
    </w:p>
    <w:p w:rsidR="00DE3352" w:rsidRPr="00DC22B0" w:rsidRDefault="00DE3352" w:rsidP="00527303">
      <w:pPr>
        <w:pStyle w:val="BodyText"/>
        <w:numPr>
          <w:ilvl w:val="0"/>
          <w:numId w:val="24"/>
        </w:numPr>
        <w:tabs>
          <w:tab w:val="left" w:pos="720"/>
          <w:tab w:val="left" w:pos="878"/>
          <w:tab w:val="right" w:leader="dot" w:pos="10080"/>
        </w:tabs>
        <w:spacing w:before="60" w:after="0"/>
        <w:ind w:left="1814" w:right="0" w:hanging="547"/>
        <w:jc w:val="left"/>
        <w:rPr>
          <w:rFonts w:ascii="Garamond" w:hAnsi="Garamond"/>
          <w:sz w:val="20"/>
        </w:rPr>
      </w:pPr>
      <w:r w:rsidRPr="00DC22B0">
        <w:rPr>
          <w:rFonts w:ascii="Garamond" w:hAnsi="Garamond"/>
          <w:sz w:val="20"/>
        </w:rPr>
        <w:t>IEEE 1547 (interconnections)</w:t>
      </w:r>
    </w:p>
    <w:p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94" w:name="4.5_SOLAR_PV_SYSTEM_INSTALLATION"/>
      <w:bookmarkStart w:id="95" w:name="_Toc20302895"/>
      <w:bookmarkEnd w:id="94"/>
      <w:r w:rsidRPr="00DC22B0">
        <w:rPr>
          <w:b w:val="0"/>
          <w:sz w:val="20"/>
        </w:rPr>
        <w:t>ENERGY STORAGE SYSTEM INSTALLATION</w:t>
      </w:r>
      <w:bookmarkEnd w:id="95"/>
    </w:p>
    <w:p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Times New Roman"/>
          <w:sz w:val="20"/>
        </w:rPr>
        <w:t>The Proposer shall provide the labor necessary to install all equipment, materials, and components to interconnect to the local utility grid with the exception of required equipment supplied and/or installed by the Trustees.</w:t>
      </w:r>
    </w:p>
    <w:p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Times New Roman"/>
          <w:sz w:val="20"/>
        </w:rPr>
        <w:t>Installation must comply with the following codes and regulations:</w:t>
      </w:r>
    </w:p>
    <w:p w:rsidR="00DE3352" w:rsidRPr="00DC22B0" w:rsidRDefault="00DE3352" w:rsidP="00527303">
      <w:pPr>
        <w:pStyle w:val="BodyText"/>
        <w:numPr>
          <w:ilvl w:val="0"/>
          <w:numId w:val="14"/>
        </w:numPr>
        <w:tabs>
          <w:tab w:val="left" w:pos="720"/>
          <w:tab w:val="left" w:pos="878"/>
          <w:tab w:val="right" w:leader="dot" w:pos="10080"/>
        </w:tabs>
        <w:spacing w:before="60" w:after="0"/>
        <w:ind w:left="1814" w:right="0" w:hanging="547"/>
        <w:jc w:val="left"/>
        <w:rPr>
          <w:rFonts w:ascii="Garamond" w:hAnsi="Garamond" w:cs="Garamond"/>
          <w:sz w:val="20"/>
        </w:rPr>
      </w:pPr>
      <w:bookmarkStart w:id="96" w:name="1._PV_systems_must_be_installed_in_compl"/>
      <w:bookmarkStart w:id="97" w:name="OSHA_and_the_State_Building_Standards_Co"/>
      <w:bookmarkEnd w:id="96"/>
      <w:bookmarkEnd w:id="97"/>
      <w:r w:rsidRPr="00DC22B0">
        <w:rPr>
          <w:rFonts w:ascii="Garamond" w:hAnsi="Garamond"/>
          <w:sz w:val="20"/>
        </w:rPr>
        <w:t>Systems must be installed in compliance with all applicable State building codes including OSHA and the State Building Standards Code</w:t>
      </w:r>
      <w:bookmarkStart w:id="98" w:name="2._PV_system_must_be_installed_in_compli"/>
      <w:bookmarkStart w:id="99" w:name="3._IEEE_929-2000_–_Recommended_Practice_"/>
      <w:bookmarkEnd w:id="98"/>
      <w:bookmarkEnd w:id="99"/>
    </w:p>
    <w:p w:rsidR="00DE3352" w:rsidRPr="00DC22B0" w:rsidRDefault="00DE3352" w:rsidP="00527303">
      <w:pPr>
        <w:pStyle w:val="BodyText"/>
        <w:numPr>
          <w:ilvl w:val="0"/>
          <w:numId w:val="14"/>
        </w:numPr>
        <w:tabs>
          <w:tab w:val="left" w:pos="720"/>
          <w:tab w:val="left" w:pos="878"/>
          <w:tab w:val="right" w:leader="dot" w:pos="10080"/>
        </w:tabs>
        <w:spacing w:before="60" w:after="0"/>
        <w:ind w:left="1814" w:right="0" w:hanging="547"/>
        <w:jc w:val="left"/>
        <w:rPr>
          <w:rFonts w:ascii="Garamond" w:hAnsi="Garamond" w:cs="Garamond"/>
          <w:sz w:val="20"/>
        </w:rPr>
      </w:pPr>
      <w:r w:rsidRPr="00DC22B0">
        <w:rPr>
          <w:rFonts w:ascii="Garamond" w:hAnsi="Garamond"/>
          <w:sz w:val="20"/>
        </w:rPr>
        <w:t>NFPA 855, Standard for the Installation of Stationary Energy Storage Systems</w:t>
      </w:r>
    </w:p>
    <w:p w:rsidR="00DE3352" w:rsidRPr="00DC22B0" w:rsidRDefault="00DE3352" w:rsidP="00527303">
      <w:pPr>
        <w:pStyle w:val="BodyText"/>
        <w:numPr>
          <w:ilvl w:val="0"/>
          <w:numId w:val="14"/>
        </w:numPr>
        <w:tabs>
          <w:tab w:val="left" w:pos="720"/>
          <w:tab w:val="left" w:pos="878"/>
          <w:tab w:val="right" w:leader="dot" w:pos="10080"/>
        </w:tabs>
        <w:spacing w:before="60" w:after="0"/>
        <w:ind w:left="1814" w:right="0" w:hanging="547"/>
        <w:jc w:val="left"/>
        <w:rPr>
          <w:rFonts w:ascii="Garamond" w:hAnsi="Garamond" w:cs="Garamond"/>
          <w:sz w:val="20"/>
        </w:rPr>
      </w:pPr>
      <w:bookmarkStart w:id="100" w:name="4._National_Electrical_Safety_Code_–_ANS"/>
      <w:bookmarkStart w:id="101" w:name="5._ANSI/IEEE_519_2014"/>
      <w:bookmarkEnd w:id="100"/>
      <w:bookmarkEnd w:id="101"/>
      <w:r w:rsidRPr="00DC22B0">
        <w:rPr>
          <w:rFonts w:ascii="Garamond" w:hAnsi="Garamond" w:cs="Garamond"/>
          <w:sz w:val="20"/>
        </w:rPr>
        <w:t>National Electrical Safety Code – ANSI C2-2012</w:t>
      </w:r>
    </w:p>
    <w:p w:rsidR="00DE3352" w:rsidRPr="00DC22B0" w:rsidRDefault="00DE3352" w:rsidP="00527303">
      <w:pPr>
        <w:pStyle w:val="BodyText"/>
        <w:numPr>
          <w:ilvl w:val="0"/>
          <w:numId w:val="14"/>
        </w:numPr>
        <w:tabs>
          <w:tab w:val="left" w:pos="720"/>
          <w:tab w:val="left" w:pos="878"/>
          <w:tab w:val="right" w:leader="dot" w:pos="10080"/>
        </w:tabs>
        <w:spacing w:before="60" w:after="0"/>
        <w:ind w:left="1814" w:right="0" w:hanging="547"/>
        <w:jc w:val="left"/>
        <w:rPr>
          <w:rFonts w:ascii="Garamond" w:hAnsi="Garamond" w:cs="Garamond"/>
          <w:sz w:val="20"/>
        </w:rPr>
      </w:pPr>
      <w:r w:rsidRPr="00DC22B0">
        <w:rPr>
          <w:rFonts w:ascii="Garamond" w:hAnsi="Garamond"/>
          <w:sz w:val="20"/>
        </w:rPr>
        <w:t>ANSI/IEEE 519 2014</w:t>
      </w:r>
    </w:p>
    <w:p w:rsidR="00DE3352" w:rsidRPr="00DC22B0" w:rsidRDefault="00DE3352" w:rsidP="00527303">
      <w:pPr>
        <w:pStyle w:val="BodyText"/>
        <w:numPr>
          <w:ilvl w:val="0"/>
          <w:numId w:val="14"/>
        </w:numPr>
        <w:tabs>
          <w:tab w:val="left" w:pos="720"/>
          <w:tab w:val="left" w:pos="878"/>
          <w:tab w:val="right" w:leader="dot" w:pos="10080"/>
        </w:tabs>
        <w:spacing w:before="60" w:after="0"/>
        <w:ind w:left="1814" w:right="0" w:hanging="547"/>
        <w:jc w:val="left"/>
        <w:rPr>
          <w:rFonts w:ascii="Garamond" w:hAnsi="Garamond" w:cs="Garamond"/>
          <w:sz w:val="20"/>
        </w:rPr>
      </w:pPr>
      <w:bookmarkStart w:id="102" w:name="6._IEEE_1262_Recommended_Practice_for_Qu"/>
      <w:bookmarkStart w:id="103" w:name="7._2013_California_Code_of_Regulations_T"/>
      <w:bookmarkEnd w:id="102"/>
      <w:bookmarkEnd w:id="103"/>
      <w:r w:rsidRPr="00DC22B0">
        <w:rPr>
          <w:rFonts w:ascii="Garamond" w:hAnsi="Garamond" w:cs="Garamond"/>
          <w:sz w:val="20"/>
        </w:rPr>
        <w:t>2013 California Code of Regulations Title 24 – California Building Code part 2 - vol. 1 and 2, California Fire Code -part 9, and California Electrical Code – part 3</w:t>
      </w:r>
    </w:p>
    <w:p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bookmarkStart w:id="104" w:name="8._California_State_Fire_Marshal_Informa"/>
      <w:bookmarkEnd w:id="104"/>
      <w:r w:rsidRPr="00DC22B0">
        <w:rPr>
          <w:rFonts w:ascii="Garamond" w:eastAsia="Garamond" w:hAnsi="Garamond" w:cs="Times New Roman"/>
          <w:sz w:val="20"/>
        </w:rPr>
        <w:t>All Balance of Systems (wiring, component, wiring, conduits, and connections) must be suited for conditions for which they are to be installed. Inverters shall be installed in all-weather enclosures (NEMA4) suitable for exterior location.</w:t>
      </w:r>
    </w:p>
    <w:p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105" w:name="4.6_RULE_21_APPLICATION"/>
      <w:bookmarkStart w:id="106" w:name="_Toc20302896"/>
      <w:bookmarkEnd w:id="105"/>
      <w:r w:rsidRPr="00DC22B0">
        <w:rPr>
          <w:b w:val="0"/>
          <w:sz w:val="20"/>
        </w:rPr>
        <w:t>RULE 21 APPLICATION</w:t>
      </w:r>
      <w:bookmarkEnd w:id="106"/>
    </w:p>
    <w:p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Times New Roman"/>
          <w:sz w:val="20"/>
        </w:rPr>
      </w:pPr>
      <w:r w:rsidRPr="00DC22B0">
        <w:rPr>
          <w:rFonts w:ascii="Garamond" w:eastAsia="Garamond" w:hAnsi="Garamond" w:cs="Times New Roman"/>
          <w:sz w:val="20"/>
        </w:rPr>
        <w:t>The Successful Proposer must submit Rule 21 generating facility interconnection applications for each location on campus to local electric utility as described in the campus specific Energy Storage MEA coversheet.  These applications will require new or amended Interconnection Agreements between the campus and local electric utility. The Successful Proposer will comply with any and all operational standards and requirements imposed by the Utility, and comply with the electrical interconnection requirements as stated in the applicable and controlling Utility tariff.</w:t>
      </w:r>
    </w:p>
    <w:p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107" w:name="4.7_UTILITY_GRID_INTERCONNECTION"/>
      <w:bookmarkStart w:id="108" w:name="_Toc20302897"/>
      <w:bookmarkEnd w:id="107"/>
      <w:r w:rsidRPr="00DC22B0">
        <w:rPr>
          <w:b w:val="0"/>
          <w:sz w:val="20"/>
        </w:rPr>
        <w:t>UTILITY GRID INTERCONNECTION</w:t>
      </w:r>
      <w:bookmarkEnd w:id="108"/>
    </w:p>
    <w:p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Garamond"/>
          <w:sz w:val="20"/>
        </w:rPr>
        <w:t>Proposer shall supply, install, and deliver all equipment required to interconnect to the Trustees’ distribution system and the local utility’s grid. The Proposer shall fulfill all requirements to complete the interconnection process. Proposers shall include a $250,000 allowance for the interconnection.  In the event that actual costs are less than or greater than $250,000 the PPA price shall be adjusted per the table in Section 1.2 and the Cost Proposal Form.  Interconnection standards will comply with all codes and regulations listed in Section 4.4, 4.5, 4.6 4.7 and 4.8.</w:t>
      </w:r>
    </w:p>
    <w:p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109" w:name="4.8_METERS_AND_MONITORING"/>
      <w:bookmarkStart w:id="110" w:name="_Toc20302898"/>
      <w:bookmarkEnd w:id="109"/>
      <w:r w:rsidRPr="00DC22B0">
        <w:rPr>
          <w:b w:val="0"/>
          <w:sz w:val="20"/>
        </w:rPr>
        <w:t>METERS AND MONITORING</w:t>
      </w:r>
      <w:bookmarkEnd w:id="110"/>
    </w:p>
    <w:p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Times New Roman"/>
          <w:sz w:val="20"/>
        </w:rPr>
        <w:t>Successful Proposer will provide two meters per system. Meters shall be a revenue grade Interval Data Recording (IDR) meters for each system complete with any telemetry required by the local electric utility under Rule 21 Interconnection Agreement and the Trustees. The interval data meters must be installed to measure the AC output of the inverters. The meters for the Trustees systems are specified in the campus specific Energy Storage MEA coversheet.</w:t>
      </w:r>
    </w:p>
    <w:p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Times New Roman"/>
          <w:sz w:val="20"/>
        </w:rPr>
      </w:pPr>
      <w:r w:rsidRPr="00DC22B0">
        <w:rPr>
          <w:rFonts w:ascii="Garamond" w:eastAsia="Garamond" w:hAnsi="Garamond" w:cs="Times New Roman"/>
          <w:sz w:val="20"/>
        </w:rPr>
        <w:t>A turnkey data acquisition, data export using representational state transfer (REST) application program interface (API) is strongly preferred. The display system shall be included in the proposal to monitor and track the energy input/output of each  system and to diagnose underperformance. The monitoring system shall be accessible by the Trustees and the public and will track electrical production at maximum 15- minute intervals and with energy totaled by local electric utility time or use periods as specified in ESSLSA.</w:t>
      </w:r>
    </w:p>
    <w:p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111" w:name="4.9_STRUCTURAL_REQUIREMENTS"/>
      <w:bookmarkStart w:id="112" w:name="_Hlk11050943"/>
      <w:bookmarkStart w:id="113" w:name="_Toc20302899"/>
      <w:bookmarkEnd w:id="111"/>
      <w:r w:rsidRPr="00DC22B0">
        <w:rPr>
          <w:b w:val="0"/>
          <w:sz w:val="20"/>
        </w:rPr>
        <w:t>WIRE, CABLE, CONDUIT AND CONNECTORS</w:t>
      </w:r>
      <w:bookmarkEnd w:id="112"/>
      <w:bookmarkEnd w:id="113"/>
    </w:p>
    <w:p w:rsidR="00DE3352" w:rsidRPr="00DC22B0" w:rsidRDefault="00DE3352" w:rsidP="00527303">
      <w:pPr>
        <w:pStyle w:val="BodyText"/>
        <w:tabs>
          <w:tab w:val="left" w:pos="720"/>
          <w:tab w:val="left" w:pos="878"/>
          <w:tab w:val="right" w:leader="dot" w:pos="10080"/>
        </w:tabs>
        <w:spacing w:before="120" w:after="0"/>
        <w:ind w:left="720" w:right="0" w:firstLine="0"/>
        <w:jc w:val="left"/>
        <w:rPr>
          <w:rFonts w:ascii="Garamond" w:hAnsi="Garamond"/>
          <w:sz w:val="20"/>
        </w:rPr>
      </w:pPr>
      <w:r w:rsidRPr="00DC22B0">
        <w:rPr>
          <w:rFonts w:ascii="Garamond" w:hAnsi="Garamond"/>
          <w:sz w:val="20"/>
        </w:rPr>
        <w:t xml:space="preserve">Contractor shall provide information about proposed wire, cable, and connectors, including all underground facilities. All electrical wiring shall be either copper or aluminum, as indicated on the Campus Specific Energy Storage MEA Coversheet. Cable shall be designed and installed for a service life of 30 years. Cable for DC feeders and interconnect shall be 2-kilovolt 90°C (wet or dry) power cable type USE-2 or RHH/RHW-2 with XLPE jacket and UL 1581, VW-1 rating or approved equal for intended use capable of meeting DC collection system design current requirements. Externally installed cables shall be sunlight and ultraviolet resistant, suitable for direct burial, and conform to NEC 300.5 Underground Installation, Table 300.5 Minimum Cover Requirements, rated to the maximum DC voltage of the System(s). connectors shall be: (i) latching, polarized, and non-interchangeable with receptacles in other systems, and (ii) tap branch connectors with multi-contact termination connectors. </w:t>
      </w:r>
      <w:r w:rsidRPr="00DC22B0">
        <w:rPr>
          <w:rFonts w:ascii="Garamond" w:hAnsi="Garamond"/>
          <w:sz w:val="20"/>
        </w:rPr>
        <w:lastRenderedPageBreak/>
        <w:t>Grounding member shall be first to make and last to break contact with mating connector and shall be rated for interrupting current without hazard to operator. Cables shall be listed and identified as wire as stated in NEC Article 690. If a cable tray is utilized, there shall be no self-tapping screws, only a clamping mechanism to secure the top. All underground cable shall be identified in the as-built drawings. Galvanized, rigid metal conduit where underground cable is exposed above ground or stubbed up to junctions or poles shall be used except where protected by concrete caissons. Rigid metal conduit shall be included in the corrosion mitigation plan and shall be designed for a 30-year life in the Site(s) soils and conditions. All 90-degree bends shall follow NEC minimal bend requirements. There shall be no direct burial of cables. No underground cable splicing shall be acceptable under any circumstance. All cable splices shall be brought above ground and housed in a suitable enclosure or, if below grade, placed in a suitable vault that is clearly marked.</w:t>
      </w:r>
    </w:p>
    <w:p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114" w:name="_Toc20302900"/>
      <w:r w:rsidRPr="00DC22B0">
        <w:rPr>
          <w:b w:val="0"/>
          <w:sz w:val="20"/>
        </w:rPr>
        <w:t>STRUCTURAL REQUIREMENTS</w:t>
      </w:r>
      <w:bookmarkEnd w:id="114"/>
    </w:p>
    <w:p w:rsidR="00DE3352" w:rsidRPr="00DC22B0" w:rsidRDefault="00DE3352" w:rsidP="00527303">
      <w:pPr>
        <w:pStyle w:val="BodyText"/>
        <w:numPr>
          <w:ilvl w:val="3"/>
          <w:numId w:val="15"/>
        </w:numPr>
        <w:tabs>
          <w:tab w:val="left" w:pos="720"/>
          <w:tab w:val="left" w:pos="878"/>
          <w:tab w:val="right" w:leader="dot" w:pos="10080"/>
        </w:tabs>
        <w:spacing w:before="60" w:after="0"/>
        <w:ind w:left="1814" w:right="0" w:hanging="547"/>
        <w:jc w:val="left"/>
        <w:rPr>
          <w:rFonts w:ascii="Garamond" w:hAnsi="Garamond" w:cs="Garamond"/>
          <w:sz w:val="20"/>
        </w:rPr>
      </w:pPr>
      <w:bookmarkStart w:id="115" w:name="1._All_structures,_including_array_struc"/>
      <w:bookmarkEnd w:id="115"/>
      <w:r w:rsidRPr="00DC22B0">
        <w:rPr>
          <w:rFonts w:ascii="Garamond" w:hAnsi="Garamond"/>
          <w:sz w:val="20"/>
        </w:rPr>
        <w:t>All structures shall be designed to resist dead load, live load, plus wind and seismic loads representative of the geographic area.</w:t>
      </w:r>
    </w:p>
    <w:p w:rsidR="00DE3352" w:rsidRPr="00DC22B0" w:rsidRDefault="00DE3352" w:rsidP="00527303">
      <w:pPr>
        <w:pStyle w:val="BodyText"/>
        <w:numPr>
          <w:ilvl w:val="3"/>
          <w:numId w:val="15"/>
        </w:numPr>
        <w:tabs>
          <w:tab w:val="left" w:pos="720"/>
          <w:tab w:val="left" w:pos="878"/>
          <w:tab w:val="right" w:leader="dot" w:pos="10080"/>
        </w:tabs>
        <w:spacing w:before="60" w:after="0"/>
        <w:ind w:left="1814" w:right="0" w:hanging="547"/>
        <w:jc w:val="left"/>
        <w:rPr>
          <w:rFonts w:ascii="Garamond" w:hAnsi="Garamond" w:cs="Garamond"/>
          <w:sz w:val="20"/>
        </w:rPr>
      </w:pPr>
      <w:bookmarkStart w:id="116" w:name="2._PV_systems_must_be_able_to_withstand_"/>
      <w:bookmarkEnd w:id="116"/>
      <w:r w:rsidRPr="00DC22B0">
        <w:rPr>
          <w:rFonts w:ascii="Garamond" w:hAnsi="Garamond"/>
          <w:sz w:val="20"/>
        </w:rPr>
        <w:t>Systems must be able to withstand winds of maximum regional speeds.</w:t>
      </w:r>
    </w:p>
    <w:p w:rsidR="00DE3352" w:rsidRPr="00DC22B0" w:rsidRDefault="00DE3352" w:rsidP="00527303">
      <w:pPr>
        <w:pStyle w:val="BodyText"/>
        <w:numPr>
          <w:ilvl w:val="3"/>
          <w:numId w:val="15"/>
        </w:numPr>
        <w:tabs>
          <w:tab w:val="left" w:pos="720"/>
          <w:tab w:val="left" w:pos="878"/>
          <w:tab w:val="right" w:leader="dot" w:pos="10080"/>
        </w:tabs>
        <w:spacing w:before="60" w:after="0"/>
        <w:ind w:left="1814" w:right="0" w:hanging="547"/>
        <w:jc w:val="left"/>
        <w:rPr>
          <w:rFonts w:ascii="Garamond" w:hAnsi="Garamond" w:cs="Garamond"/>
          <w:sz w:val="20"/>
        </w:rPr>
      </w:pPr>
      <w:bookmarkStart w:id="117" w:name="3._Thermal_loads_caused_by_fluctuations_"/>
      <w:bookmarkEnd w:id="117"/>
      <w:r w:rsidRPr="00DC22B0">
        <w:rPr>
          <w:rFonts w:ascii="Garamond" w:hAnsi="Garamond"/>
          <w:sz w:val="20"/>
        </w:rPr>
        <w:t>Thermal loads caused by fluctuations of component and ambient temperatures must be combined with all the above load combinations</w:t>
      </w:r>
    </w:p>
    <w:p w:rsidR="00DE3352" w:rsidRPr="00DC22B0" w:rsidRDefault="00DE3352" w:rsidP="00527303">
      <w:pPr>
        <w:pStyle w:val="BodyText"/>
        <w:numPr>
          <w:ilvl w:val="3"/>
          <w:numId w:val="15"/>
        </w:numPr>
        <w:tabs>
          <w:tab w:val="left" w:pos="720"/>
          <w:tab w:val="left" w:pos="878"/>
          <w:tab w:val="right" w:leader="dot" w:pos="10080"/>
        </w:tabs>
        <w:spacing w:before="60" w:after="0"/>
        <w:ind w:left="1814" w:right="0" w:hanging="547"/>
        <w:jc w:val="left"/>
        <w:rPr>
          <w:rFonts w:ascii="Garamond" w:hAnsi="Garamond" w:cs="Garamond"/>
          <w:sz w:val="20"/>
        </w:rPr>
      </w:pPr>
      <w:bookmarkStart w:id="118" w:name="4._All___structural___components,___incl"/>
      <w:bookmarkEnd w:id="118"/>
      <w:r w:rsidRPr="00DC22B0">
        <w:rPr>
          <w:rFonts w:ascii="Garamond" w:hAnsi="Garamond"/>
          <w:sz w:val="20"/>
        </w:rPr>
        <w:t xml:space="preserve">All  structural  components shall  be  designed  in  a manner commensurate with attaining a minimum </w:t>
      </w:r>
      <w:r w:rsidR="005708B7" w:rsidRPr="00DC22B0">
        <w:rPr>
          <w:rFonts w:ascii="Garamond" w:hAnsi="Garamond"/>
          <w:sz w:val="20"/>
        </w:rPr>
        <w:t>30-year</w:t>
      </w:r>
      <w:r w:rsidRPr="00DC22B0">
        <w:rPr>
          <w:rFonts w:ascii="Garamond" w:hAnsi="Garamond"/>
          <w:sz w:val="20"/>
        </w:rPr>
        <w:t xml:space="preserve"> design life. Particular attention shall be given to the prevention of corrosion at the connections between dissimilar metals.</w:t>
      </w:r>
    </w:p>
    <w:p w:rsidR="00DE3352" w:rsidRPr="00DC22B0" w:rsidRDefault="00DE3352" w:rsidP="00527303">
      <w:pPr>
        <w:pStyle w:val="BodyText"/>
        <w:numPr>
          <w:ilvl w:val="3"/>
          <w:numId w:val="15"/>
        </w:numPr>
        <w:tabs>
          <w:tab w:val="left" w:pos="720"/>
          <w:tab w:val="left" w:pos="878"/>
          <w:tab w:val="right" w:leader="dot" w:pos="10080"/>
        </w:tabs>
        <w:spacing w:before="60" w:after="0"/>
        <w:ind w:left="1814" w:right="0" w:hanging="547"/>
        <w:jc w:val="left"/>
        <w:rPr>
          <w:rFonts w:ascii="Garamond" w:hAnsi="Garamond" w:cs="Garamond"/>
          <w:sz w:val="20"/>
        </w:rPr>
      </w:pPr>
      <w:r w:rsidRPr="00DC22B0">
        <w:rPr>
          <w:rFonts w:ascii="Garamond" w:hAnsi="Garamond" w:cs="Garamond"/>
          <w:sz w:val="20"/>
        </w:rPr>
        <w:t>As indicated on the Campus Specific Battery MEA Coversheet, paint shall be either powder-coated or baked enamel. In all cases, fascia shall be either powder-coated or baked enamel with a Trustee-selected color.</w:t>
      </w:r>
    </w:p>
    <w:p w:rsidR="00DE3352" w:rsidRPr="00DC22B0" w:rsidRDefault="00DE3352" w:rsidP="00527303">
      <w:pPr>
        <w:pStyle w:val="BodyText"/>
        <w:numPr>
          <w:ilvl w:val="3"/>
          <w:numId w:val="15"/>
        </w:numPr>
        <w:tabs>
          <w:tab w:val="left" w:pos="720"/>
          <w:tab w:val="left" w:pos="878"/>
          <w:tab w:val="right" w:leader="dot" w:pos="10080"/>
        </w:tabs>
        <w:spacing w:before="60" w:after="0"/>
        <w:ind w:left="1814" w:right="0" w:hanging="547"/>
        <w:jc w:val="left"/>
        <w:rPr>
          <w:rFonts w:ascii="Garamond" w:hAnsi="Garamond" w:cs="Garamond"/>
          <w:sz w:val="20"/>
        </w:rPr>
      </w:pPr>
      <w:bookmarkStart w:id="119" w:name="5._The_Trustees_will_oversee_constructio"/>
      <w:bookmarkEnd w:id="119"/>
      <w:r w:rsidRPr="00DC22B0">
        <w:rPr>
          <w:rFonts w:ascii="Garamond" w:hAnsi="Garamond" w:cs="Garamond"/>
          <w:sz w:val="20"/>
        </w:rPr>
        <w:t>The Trustees will oversee construction for conformance to CSU requirements and standards of care in the field through the Trustees’ Project Manager and the State Fire Marshal.</w:t>
      </w:r>
    </w:p>
    <w:p w:rsidR="00DE3352" w:rsidRPr="00DC22B0" w:rsidRDefault="00DE3352" w:rsidP="00527303">
      <w:pPr>
        <w:pStyle w:val="BodyText"/>
        <w:numPr>
          <w:ilvl w:val="3"/>
          <w:numId w:val="15"/>
        </w:numPr>
        <w:tabs>
          <w:tab w:val="left" w:pos="720"/>
          <w:tab w:val="left" w:pos="878"/>
          <w:tab w:val="right" w:leader="dot" w:pos="10080"/>
        </w:tabs>
        <w:spacing w:before="60" w:after="0"/>
        <w:ind w:left="1814" w:right="0" w:hanging="547"/>
        <w:jc w:val="left"/>
        <w:rPr>
          <w:rFonts w:ascii="Garamond" w:hAnsi="Garamond" w:cs="Garamond"/>
          <w:sz w:val="20"/>
        </w:rPr>
      </w:pPr>
      <w:bookmarkStart w:id="120" w:name="6._It_is_also_expected_the_Proposers_ins"/>
      <w:bookmarkEnd w:id="120"/>
      <w:r w:rsidRPr="00DC22B0">
        <w:rPr>
          <w:rFonts w:ascii="Garamond" w:hAnsi="Garamond"/>
          <w:sz w:val="20"/>
        </w:rPr>
        <w:t>It is also expected the Proposers installer will adhere to any stationary energy storage Guidelines promulgated by the Fire Protection Office of the State Fire Marshal.</w:t>
      </w:r>
    </w:p>
    <w:p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121" w:name="4.10_OPERATIONS_AND_MAINTENANCE"/>
      <w:bookmarkStart w:id="122" w:name="_Toc20302901"/>
      <w:bookmarkEnd w:id="121"/>
      <w:r w:rsidRPr="00DC22B0">
        <w:rPr>
          <w:b w:val="0"/>
          <w:sz w:val="20"/>
        </w:rPr>
        <w:t>OPERATIONS AND MAINTENANCE</w:t>
      </w:r>
      <w:bookmarkEnd w:id="122"/>
    </w:p>
    <w:p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Times New Roman"/>
          <w:sz w:val="20"/>
        </w:rPr>
        <w:t>The system is privately-owned by the Successful Proposer; therefore, the Proposer is responsible for all costs associated with operations and maintenance. All system warranties and workmanship guarantees will be in effect during the entire term of the ESSLSA. Services shall include the following:</w:t>
      </w:r>
    </w:p>
    <w:p w:rsidR="00DE3352" w:rsidRPr="00DC22B0" w:rsidRDefault="00DE3352" w:rsidP="00527303">
      <w:pPr>
        <w:pStyle w:val="BodyText"/>
        <w:numPr>
          <w:ilvl w:val="0"/>
          <w:numId w:val="16"/>
        </w:numPr>
        <w:tabs>
          <w:tab w:val="left" w:pos="720"/>
          <w:tab w:val="left" w:pos="878"/>
          <w:tab w:val="right" w:leader="dot" w:pos="10080"/>
        </w:tabs>
        <w:spacing w:before="60" w:after="0"/>
        <w:ind w:left="1814" w:right="0" w:hanging="547"/>
        <w:jc w:val="left"/>
        <w:rPr>
          <w:rFonts w:ascii="Garamond" w:hAnsi="Garamond"/>
          <w:sz w:val="20"/>
        </w:rPr>
      </w:pPr>
      <w:bookmarkStart w:id="123" w:name="1._The_Successful_Proposer_will_be_respo"/>
      <w:bookmarkEnd w:id="123"/>
      <w:r w:rsidRPr="00DC22B0">
        <w:rPr>
          <w:rFonts w:ascii="Garamond" w:hAnsi="Garamond"/>
          <w:sz w:val="20"/>
        </w:rPr>
        <w:t>The Successful Proposer will be responsible for all necessary maintenance to ensure optimal performance of the systems at the Proposers sole cost and will assure that there will be no disruption to the Trustees’ operations.</w:t>
      </w:r>
    </w:p>
    <w:p w:rsidR="00DE3352" w:rsidRPr="00DC22B0" w:rsidRDefault="00DE3352" w:rsidP="00527303">
      <w:pPr>
        <w:pStyle w:val="BodyText"/>
        <w:numPr>
          <w:ilvl w:val="0"/>
          <w:numId w:val="16"/>
        </w:numPr>
        <w:tabs>
          <w:tab w:val="left" w:pos="720"/>
          <w:tab w:val="left" w:pos="878"/>
          <w:tab w:val="right" w:leader="dot" w:pos="10080"/>
        </w:tabs>
        <w:spacing w:before="60" w:after="0"/>
        <w:ind w:left="1814" w:right="0" w:hanging="547"/>
        <w:jc w:val="left"/>
        <w:rPr>
          <w:rFonts w:ascii="Garamond" w:hAnsi="Garamond"/>
          <w:sz w:val="20"/>
        </w:rPr>
      </w:pPr>
      <w:bookmarkStart w:id="124" w:name="2._The_Proposer_shall_provide_notificati"/>
      <w:bookmarkEnd w:id="124"/>
      <w:r w:rsidRPr="00DC22B0">
        <w:rPr>
          <w:rFonts w:ascii="Garamond" w:hAnsi="Garamond"/>
          <w:sz w:val="20"/>
        </w:rPr>
        <w:t>The Proposer shall provide notification to the Trustees as early as practical, but in no event less than five days, prior to any planned repairs or maintenance.</w:t>
      </w:r>
    </w:p>
    <w:p w:rsidR="00DE3352" w:rsidRPr="00DC22B0" w:rsidRDefault="00DE3352" w:rsidP="00527303">
      <w:pPr>
        <w:pStyle w:val="BodyText"/>
        <w:numPr>
          <w:ilvl w:val="0"/>
          <w:numId w:val="16"/>
        </w:numPr>
        <w:tabs>
          <w:tab w:val="left" w:pos="720"/>
          <w:tab w:val="left" w:pos="878"/>
          <w:tab w:val="right" w:leader="dot" w:pos="10080"/>
        </w:tabs>
        <w:spacing w:before="60" w:after="0"/>
        <w:ind w:left="1814" w:right="0" w:hanging="547"/>
        <w:jc w:val="left"/>
        <w:rPr>
          <w:rFonts w:ascii="Garamond" w:hAnsi="Garamond"/>
          <w:sz w:val="20"/>
        </w:rPr>
      </w:pPr>
      <w:bookmarkStart w:id="125" w:name="3._The_Proposer_will_provide_a_minimum_o"/>
      <w:bookmarkEnd w:id="125"/>
      <w:r w:rsidRPr="00DC22B0">
        <w:rPr>
          <w:rFonts w:ascii="Garamond" w:hAnsi="Garamond"/>
          <w:sz w:val="20"/>
        </w:rPr>
        <w:t>The Proposer will provide a minimum of ten (10) days notification to the Trustees of any planned repairs or maintenance that will result in interruption to electrical service at any Trustees-owned owned facility.</w:t>
      </w:r>
    </w:p>
    <w:p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Times New Roman"/>
          <w:sz w:val="20"/>
        </w:rPr>
      </w:pPr>
      <w:bookmarkStart w:id="126" w:name="4._The_Trustees_and_ASC_will_not_provide"/>
      <w:bookmarkEnd w:id="126"/>
      <w:r w:rsidRPr="00DC22B0">
        <w:rPr>
          <w:rFonts w:ascii="Garamond" w:eastAsia="Garamond" w:hAnsi="Garamond" w:cs="Times New Roman"/>
          <w:sz w:val="20"/>
        </w:rPr>
        <w:t>The Trustees will not provide any maintenance. All system warranties and workmanship guarantees will be in effect during the ESSLSA period.</w:t>
      </w:r>
      <w:bookmarkStart w:id="127" w:name="Option_A"/>
      <w:bookmarkEnd w:id="127"/>
    </w:p>
    <w:p w:rsidR="00DE3352" w:rsidRPr="00DC22B0" w:rsidRDefault="00C62B51"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128" w:name="4.11_EMERGENCY_SHUT_DOWN"/>
      <w:bookmarkStart w:id="129" w:name="_Toc20302902"/>
      <w:bookmarkEnd w:id="128"/>
      <w:r w:rsidRPr="00DC22B0">
        <w:rPr>
          <w:b w:val="0"/>
          <w:sz w:val="20"/>
        </w:rPr>
        <w:t>E</w:t>
      </w:r>
      <w:r w:rsidR="00DE3352" w:rsidRPr="00DC22B0">
        <w:rPr>
          <w:b w:val="0"/>
          <w:sz w:val="20"/>
        </w:rPr>
        <w:t>MERGENCY SHUT DOWN</w:t>
      </w:r>
      <w:bookmarkEnd w:id="129"/>
    </w:p>
    <w:p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Times New Roman"/>
          <w:sz w:val="20"/>
        </w:rPr>
        <w:t>As part of the acceptance of the system by the Trustees, Proposer shall instruct and provide operations manuals on how to shut down the system in the event of an emergency at the Trustees facilities. The Proposer shall insure that emergency first responders can easily identify what to do in the event of an emergency and perform these tasks quickly and safely.</w:t>
      </w:r>
    </w:p>
    <w:p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130" w:name="4.12_COMMISSIONING_AND_ACCEPTANCE_TEST"/>
      <w:bookmarkStart w:id="131" w:name="_Toc20302903"/>
      <w:bookmarkEnd w:id="130"/>
      <w:r w:rsidRPr="00DC22B0">
        <w:rPr>
          <w:b w:val="0"/>
          <w:sz w:val="20"/>
        </w:rPr>
        <w:t>COMMISSIONING AND ACCEPTANCE TEST</w:t>
      </w:r>
      <w:bookmarkEnd w:id="131"/>
    </w:p>
    <w:p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Times New Roman"/>
          <w:sz w:val="20"/>
        </w:rPr>
        <w:t>Prior to the commissioning of the system, the Proposer shall:</w:t>
      </w:r>
    </w:p>
    <w:p w:rsidR="00DE3352" w:rsidRPr="00DC22B0" w:rsidRDefault="00DE3352" w:rsidP="00527303">
      <w:pPr>
        <w:pStyle w:val="BodyText"/>
        <w:numPr>
          <w:ilvl w:val="0"/>
          <w:numId w:val="25"/>
        </w:numPr>
        <w:tabs>
          <w:tab w:val="left" w:pos="720"/>
          <w:tab w:val="left" w:pos="878"/>
          <w:tab w:val="right" w:leader="dot" w:pos="10080"/>
        </w:tabs>
        <w:spacing w:before="60" w:after="0"/>
        <w:ind w:left="1814" w:right="0" w:hanging="547"/>
        <w:jc w:val="left"/>
        <w:rPr>
          <w:rFonts w:ascii="Garamond" w:hAnsi="Garamond" w:cs="Garamond"/>
          <w:sz w:val="20"/>
        </w:rPr>
      </w:pPr>
      <w:r w:rsidRPr="00DC22B0">
        <w:rPr>
          <w:rFonts w:ascii="Garamond" w:hAnsi="Garamond"/>
          <w:sz w:val="20"/>
        </w:rPr>
        <w:t>Conduct a walk-through with the Trustees and address comments as necessary with to generate a completion punch list and subsequently to confirm all items are complete.</w:t>
      </w:r>
    </w:p>
    <w:p w:rsidR="00DE3352" w:rsidRPr="00DC22B0" w:rsidRDefault="00DE3352" w:rsidP="00527303">
      <w:pPr>
        <w:pStyle w:val="BodyText"/>
        <w:numPr>
          <w:ilvl w:val="0"/>
          <w:numId w:val="25"/>
        </w:numPr>
        <w:tabs>
          <w:tab w:val="left" w:pos="720"/>
          <w:tab w:val="left" w:pos="878"/>
          <w:tab w:val="right" w:leader="dot" w:pos="10080"/>
        </w:tabs>
        <w:spacing w:before="60" w:after="0"/>
        <w:ind w:left="1814" w:right="0" w:hanging="547"/>
        <w:jc w:val="left"/>
        <w:rPr>
          <w:rFonts w:ascii="Garamond" w:hAnsi="Garamond" w:cs="Garamond"/>
          <w:sz w:val="20"/>
        </w:rPr>
      </w:pPr>
      <w:r w:rsidRPr="00DC22B0">
        <w:rPr>
          <w:rFonts w:ascii="Garamond" w:hAnsi="Garamond"/>
          <w:sz w:val="20"/>
        </w:rPr>
        <w:t>Administer and coordinate the project contract closeout process and resolve any warranty provision issues.</w:t>
      </w:r>
    </w:p>
    <w:p w:rsidR="00DE3352" w:rsidRPr="00DC22B0" w:rsidRDefault="00DE3352" w:rsidP="00527303">
      <w:pPr>
        <w:pStyle w:val="BodyText"/>
        <w:numPr>
          <w:ilvl w:val="0"/>
          <w:numId w:val="25"/>
        </w:numPr>
        <w:tabs>
          <w:tab w:val="left" w:pos="720"/>
          <w:tab w:val="left" w:pos="878"/>
          <w:tab w:val="right" w:leader="dot" w:pos="10080"/>
        </w:tabs>
        <w:spacing w:before="60" w:after="0"/>
        <w:ind w:left="1814" w:right="0" w:hanging="547"/>
        <w:jc w:val="left"/>
        <w:rPr>
          <w:rFonts w:ascii="Garamond" w:hAnsi="Garamond" w:cs="Garamond"/>
          <w:sz w:val="20"/>
        </w:rPr>
      </w:pPr>
      <w:r w:rsidRPr="00DC22B0">
        <w:rPr>
          <w:rFonts w:ascii="Garamond" w:hAnsi="Garamond"/>
          <w:sz w:val="20"/>
        </w:rPr>
        <w:t>Report progress of project contract closeout to the Trustees.</w:t>
      </w:r>
    </w:p>
    <w:p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Garamond"/>
          <w:sz w:val="20"/>
        </w:rPr>
        <w:t xml:space="preserve">The completeness of the construction will be formally verified by the Trustees against design documents. The Trustees shall observe and verify the system’s performance. The acceptable productive power output will be measured in kW (AC) at the building electrical interconnection point, and must be consistent with the specifications for the system. Approvals as required by </w:t>
      </w:r>
      <w:r w:rsidRPr="00DC22B0">
        <w:rPr>
          <w:rFonts w:ascii="Garamond" w:eastAsia="Garamond" w:hAnsi="Garamond" w:cs="Garamond"/>
          <w:sz w:val="20"/>
        </w:rPr>
        <w:lastRenderedPageBreak/>
        <w:t>the State Fire Marshal and local electric utility will be a pre-requisite for acceptance and for authorization to energize the system(s). A Certification of Acceptance will be issued by the Trustees to the Proposer upon the approval of the Commissioning and Acceptance Test.</w:t>
      </w:r>
    </w:p>
    <w:p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132" w:name="4.13_WARRANTIES_AND_GUARANTEES"/>
      <w:bookmarkStart w:id="133" w:name="_Toc20302904"/>
      <w:bookmarkEnd w:id="132"/>
      <w:r w:rsidRPr="00DC22B0">
        <w:rPr>
          <w:b w:val="0"/>
          <w:sz w:val="20"/>
        </w:rPr>
        <w:t>WARRANTIES AND GUARANTEES</w:t>
      </w:r>
      <w:bookmarkEnd w:id="133"/>
    </w:p>
    <w:p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Times New Roman"/>
          <w:sz w:val="20"/>
        </w:rPr>
        <w:t>The Successful Proposer shall provide evidence of the following warranties:</w:t>
      </w:r>
    </w:p>
    <w:p w:rsidR="00DE3352" w:rsidRPr="00DC22B0" w:rsidRDefault="00DE3352" w:rsidP="00527303">
      <w:pPr>
        <w:pStyle w:val="BodyText"/>
        <w:numPr>
          <w:ilvl w:val="0"/>
          <w:numId w:val="18"/>
        </w:numPr>
        <w:tabs>
          <w:tab w:val="left" w:pos="720"/>
          <w:tab w:val="left" w:pos="878"/>
          <w:tab w:val="right" w:leader="dot" w:pos="10080"/>
        </w:tabs>
        <w:spacing w:before="60" w:after="0"/>
        <w:ind w:left="1814" w:right="0" w:hanging="547"/>
        <w:jc w:val="left"/>
        <w:rPr>
          <w:rFonts w:ascii="Garamond" w:hAnsi="Garamond" w:cs="Garamond"/>
          <w:sz w:val="20"/>
        </w:rPr>
      </w:pPr>
      <w:bookmarkStart w:id="134" w:name="1._Complete_solar_PV_system_warranty"/>
      <w:bookmarkStart w:id="135" w:name="2._Solar_PV_panel_warranty"/>
      <w:bookmarkEnd w:id="134"/>
      <w:bookmarkEnd w:id="135"/>
      <w:r w:rsidRPr="00DC22B0">
        <w:rPr>
          <w:rFonts w:ascii="Garamond" w:hAnsi="Garamond"/>
          <w:sz w:val="20"/>
        </w:rPr>
        <w:t>Complete  system warranty: minimum 10-year to provide for no-cost repair and replacement of the system for expenses not otherwise covered by manufacturer’s warranties</w:t>
      </w:r>
    </w:p>
    <w:p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136" w:name="3._Roof_penetration_and_building_penetra"/>
      <w:bookmarkStart w:id="137" w:name="4._Complete_operational_power_capacity_w"/>
      <w:bookmarkStart w:id="138" w:name="5._Structural_warrantee"/>
      <w:bookmarkStart w:id="139" w:name="4.14_TRAINING_AND_MAINTENANCE_MANUALS"/>
      <w:bookmarkStart w:id="140" w:name="_Toc20302905"/>
      <w:bookmarkEnd w:id="136"/>
      <w:bookmarkEnd w:id="137"/>
      <w:bookmarkEnd w:id="138"/>
      <w:bookmarkEnd w:id="139"/>
      <w:r w:rsidRPr="00DC22B0">
        <w:rPr>
          <w:b w:val="0"/>
          <w:sz w:val="20"/>
        </w:rPr>
        <w:t>TRAINING AND MAINTENANCE MANUALS</w:t>
      </w:r>
      <w:bookmarkEnd w:id="140"/>
    </w:p>
    <w:p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Times New Roman"/>
          <w:sz w:val="20"/>
        </w:rPr>
        <w:t>The Successful Proposer shall provide training manuals and training sessions for University building operators on emergency operations sequences. Proposer shall provide to the Trustees two (2) sets of site-specific operation, maintenance, and parts manuals for each installed system. These O&amp;M Manuals shall cover all components, options and accessories supplied. The Manuals shall include maintenance, trouble- shooting, and safety precautions specific to the supplied equipment at the site.</w:t>
      </w:r>
    </w:p>
    <w:p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141" w:name="4.15_LIGHTING"/>
      <w:bookmarkStart w:id="142" w:name="_Toc20302906"/>
      <w:bookmarkEnd w:id="141"/>
      <w:r w:rsidRPr="00DC22B0">
        <w:rPr>
          <w:b w:val="0"/>
          <w:sz w:val="20"/>
        </w:rPr>
        <w:t>LIGHTING</w:t>
      </w:r>
      <w:bookmarkEnd w:id="142"/>
    </w:p>
    <w:p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Times New Roman"/>
          <w:sz w:val="20"/>
        </w:rPr>
      </w:pPr>
      <w:r w:rsidRPr="00DC22B0">
        <w:rPr>
          <w:rFonts w:ascii="Garamond" w:eastAsia="Calibri" w:hAnsi="Garamond" w:cs="Times New Roman"/>
          <w:sz w:val="20"/>
        </w:rPr>
        <w:t xml:space="preserve">All systems shall include LED lighting in compliance with Title 24 standards as part of the design and must include occupancy controls. </w:t>
      </w:r>
      <w:r w:rsidRPr="00DC22B0">
        <w:rPr>
          <w:rFonts w:ascii="Garamond" w:eastAsia="Garamond" w:hAnsi="Garamond" w:cs="Times New Roman"/>
          <w:sz w:val="20"/>
        </w:rPr>
        <w:t>The amount of lighting required is specified by the Trustees in the campus specific Energy Storage MEA coversheet.</w:t>
      </w:r>
    </w:p>
    <w:p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143" w:name="4.16_RECORD_DOCUMENTS"/>
      <w:bookmarkStart w:id="144" w:name="_Toc20302907"/>
      <w:bookmarkEnd w:id="143"/>
      <w:r w:rsidRPr="00DC22B0">
        <w:rPr>
          <w:b w:val="0"/>
          <w:sz w:val="20"/>
        </w:rPr>
        <w:t>RECORD DOCUMENTS</w:t>
      </w:r>
      <w:bookmarkEnd w:id="144"/>
    </w:p>
    <w:p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Times New Roman"/>
          <w:sz w:val="20"/>
        </w:rPr>
        <w:t>The Proposer shall also provide one (1) set of As-built Documents in AutoCAD 2015 or higher (for drawings) and Microsoft Word (for specifications). These requirements shall be delivered prior to acceptance of the site- specific system.</w:t>
      </w:r>
    </w:p>
    <w:p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145" w:name="4.17_PAINT"/>
      <w:bookmarkStart w:id="146" w:name="_Toc20302908"/>
      <w:bookmarkEnd w:id="145"/>
      <w:r w:rsidRPr="00DC22B0">
        <w:rPr>
          <w:b w:val="0"/>
          <w:sz w:val="20"/>
        </w:rPr>
        <w:t>PAINT</w:t>
      </w:r>
      <w:bookmarkEnd w:id="146"/>
    </w:p>
    <w:p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Times New Roman"/>
          <w:sz w:val="20"/>
        </w:rPr>
        <w:t>All exposed elements (steel, etc.) shall be factory primed and painted per Trustees standards and protocol including quality and color.</w:t>
      </w:r>
    </w:p>
    <w:p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147" w:name="4.18_PERMITS_AND_ENVIRONMENTAL_CLEARANCE"/>
      <w:bookmarkStart w:id="148" w:name="_Toc20302909"/>
      <w:bookmarkEnd w:id="147"/>
      <w:r w:rsidRPr="00DC22B0">
        <w:rPr>
          <w:b w:val="0"/>
          <w:sz w:val="20"/>
        </w:rPr>
        <w:t>PERMITS AND ENVIRONMENTAL CLEARANCES</w:t>
      </w:r>
      <w:bookmarkEnd w:id="148"/>
    </w:p>
    <w:p w:rsidR="00E54C01"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Times New Roman"/>
          <w:sz w:val="20"/>
        </w:rPr>
      </w:pPr>
      <w:r w:rsidRPr="00DC22B0">
        <w:rPr>
          <w:rFonts w:ascii="Garamond" w:eastAsia="Garamond" w:hAnsi="Garamond" w:cs="Times New Roman"/>
          <w:sz w:val="20"/>
        </w:rPr>
        <w:t>The Trustees are self-certifying therefore all building permits are issued by the Trustees, and not local jurisdictions with building and permitting authority.  The Office of the State Fire Marshall is the authority having jurisdiction for Fire Code and the Division of State Architect is the authority having jurisdiction for accessibility review.</w:t>
      </w:r>
    </w:p>
    <w:p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Garamond"/>
          <w:sz w:val="20"/>
        </w:rPr>
        <w:t>The “permit” to install and construct a system at the Trustees host facility will come in the form of a “Notice to Proceed,” after the system plans and drawings have been reviewed and approved for both compliance with the applicable California Building Codes and Standards and achieving constructability requirements as dictated by the Trustees.</w:t>
      </w:r>
    </w:p>
    <w:p w:rsidR="001B3F4B"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Times New Roman"/>
          <w:sz w:val="20"/>
        </w:rPr>
      </w:pPr>
      <w:r w:rsidRPr="00DC22B0">
        <w:rPr>
          <w:rFonts w:ascii="Garamond" w:eastAsia="Garamond" w:hAnsi="Garamond" w:cs="Times New Roman"/>
          <w:sz w:val="20"/>
        </w:rPr>
        <w:t>Constructability requirements typically mean the system plans and drawings indicate that the system can be installed as engineered and designed, and that the construction schedule, tasks and activities have been reviewed to ensure coordination with host facility operations and requirements. All outside permitting and inspection costs shall be covered by the Proposer.</w:t>
      </w:r>
      <w:bookmarkStart w:id="149" w:name="4.19_STRUCTURAL_REQUIREMENTS_AND_CEQA"/>
      <w:bookmarkEnd w:id="149"/>
    </w:p>
    <w:p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150" w:name="_Toc20302910"/>
      <w:r w:rsidRPr="00DC22B0">
        <w:rPr>
          <w:b w:val="0"/>
          <w:sz w:val="20"/>
        </w:rPr>
        <w:t>STRUCTURAL</w:t>
      </w:r>
      <w:r w:rsidRPr="00DC22B0">
        <w:rPr>
          <w:b w:val="0"/>
          <w:bCs w:val="0"/>
          <w:sz w:val="20"/>
        </w:rPr>
        <w:t xml:space="preserve"> REQUIREMENTS AND CEQA</w:t>
      </w:r>
      <w:bookmarkEnd w:id="150"/>
    </w:p>
    <w:p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Times New Roman"/>
          <w:sz w:val="20"/>
        </w:rPr>
        <w:t>Any and all structures and structural elements necessary for the installation and operation of the system shall be designed in accordance with all applicable California Building Codes and Standards that pertain to the erection of such structures.</w:t>
      </w:r>
    </w:p>
    <w:p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Times New Roman"/>
          <w:sz w:val="20"/>
        </w:rPr>
      </w:pPr>
      <w:r w:rsidRPr="00DC22B0">
        <w:rPr>
          <w:rFonts w:ascii="Garamond" w:eastAsia="Garamond" w:hAnsi="Garamond" w:cs="Times New Roman"/>
          <w:sz w:val="20"/>
        </w:rPr>
        <w:t>An analysis of the potential impacts associated with Proposers proposed Systems is required under CEQA. The Successful Proposer shall not commence construction of the Systems until the Trustees have complied with CEQA, per the ESSLSA.</w:t>
      </w:r>
    </w:p>
    <w:p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Times New Roman"/>
          <w:sz w:val="20"/>
        </w:rPr>
        <w:t>Projects will either be exempt under CEQA, will be addressed by the Trustees, or will be the responsibility of the Proposer, as indicated in the Campus Specific Storage MEA Coversheet.</w:t>
      </w:r>
    </w:p>
    <w:p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Times New Roman"/>
          <w:sz w:val="20"/>
        </w:rPr>
        <w:t>The Successful Proposer shall provide structural calculations, stamped and signed by a licensed professional structural engineer in good standing with the State of California, as part of the plan check and review requirement.</w:t>
      </w:r>
    </w:p>
    <w:p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Times New Roman"/>
          <w:sz w:val="20"/>
        </w:rPr>
        <w:t>All structural components shall be designed in a manner commensurate with attaining a minimum 30-year design life (even if the system is warranted for 10 years) and consistent with any host facility specific design guidelines and standards. Particular attention shall be given to the prevention of corrosion at the connections between dissimilar metals such as aluminum and steel, or corrosive soils. Successful Proposer must warrant and maintain the full structural integrity of the system for the full term of the ESSLSA.</w:t>
      </w:r>
    </w:p>
    <w:p w:rsidR="00C3618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Times New Roman"/>
          <w:bCs/>
          <w:sz w:val="20"/>
        </w:rPr>
      </w:pPr>
      <w:r w:rsidRPr="00DC22B0">
        <w:rPr>
          <w:rFonts w:ascii="Garamond" w:eastAsia="Garamond" w:hAnsi="Garamond" w:cs="Times New Roman"/>
          <w:bCs/>
          <w:sz w:val="20"/>
        </w:rPr>
        <w:t xml:space="preserve">The Successful Proposer will be responsible for ascertaining relevant site conditions and making their own finding of appropriate system installation conditions </w:t>
      </w:r>
      <w:r w:rsidRPr="00DC22B0">
        <w:rPr>
          <w:rFonts w:ascii="Garamond" w:eastAsia="Garamond" w:hAnsi="Garamond" w:cs="Garamond"/>
          <w:bCs/>
          <w:sz w:val="20"/>
          <w:szCs w:val="23"/>
        </w:rPr>
        <w:t xml:space="preserve">prior to signing the ESSLSA. </w:t>
      </w:r>
      <w:r w:rsidRPr="00DC22B0">
        <w:rPr>
          <w:rFonts w:ascii="Garamond" w:eastAsia="Garamond" w:hAnsi="Garamond" w:cs="Times New Roman"/>
          <w:bCs/>
          <w:sz w:val="20"/>
        </w:rPr>
        <w:t xml:space="preserve">The Trustees facilities are in an “as is” state of condition, and </w:t>
      </w:r>
      <w:r w:rsidRPr="00DC22B0">
        <w:rPr>
          <w:rFonts w:ascii="Garamond" w:eastAsia="Garamond" w:hAnsi="Garamond" w:cs="Times New Roman"/>
          <w:bCs/>
          <w:sz w:val="20"/>
        </w:rPr>
        <w:lastRenderedPageBreak/>
        <w:t>Proposers should not anticipate that the Trustees host facilities will make any accommodations or efforts to assist in installation of the system.</w:t>
      </w:r>
    </w:p>
    <w:p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rFonts w:cs="Garamond"/>
          <w:b w:val="0"/>
          <w:sz w:val="20"/>
        </w:rPr>
      </w:pPr>
      <w:bookmarkStart w:id="151" w:name="4.20_CONSTRUCTION_COMPLETION_AND_LIQUIDA"/>
      <w:bookmarkStart w:id="152" w:name="_Toc20302911"/>
      <w:bookmarkEnd w:id="151"/>
      <w:r w:rsidRPr="00DC22B0">
        <w:rPr>
          <w:b w:val="0"/>
          <w:sz w:val="20"/>
        </w:rPr>
        <w:t>CONSTRUCTION</w:t>
      </w:r>
      <w:r w:rsidRPr="00DC22B0">
        <w:rPr>
          <w:rFonts w:eastAsia="Calibri"/>
          <w:b w:val="0"/>
          <w:sz w:val="20"/>
        </w:rPr>
        <w:t xml:space="preserve"> </w:t>
      </w:r>
      <w:r w:rsidRPr="00DC22B0">
        <w:rPr>
          <w:b w:val="0"/>
          <w:sz w:val="20"/>
        </w:rPr>
        <w:t>COMPLETION</w:t>
      </w:r>
      <w:r w:rsidRPr="00DC22B0">
        <w:rPr>
          <w:rFonts w:eastAsia="Calibri"/>
          <w:b w:val="0"/>
          <w:sz w:val="20"/>
        </w:rPr>
        <w:t xml:space="preserve"> AND LIQUIDATED DAMAGES</w:t>
      </w:r>
      <w:bookmarkEnd w:id="152"/>
    </w:p>
    <w:p w:rsidR="00E54C01" w:rsidRDefault="00DE3352" w:rsidP="00527303">
      <w:pPr>
        <w:widowControl w:val="0"/>
        <w:tabs>
          <w:tab w:val="left" w:pos="720"/>
          <w:tab w:val="left" w:pos="878"/>
          <w:tab w:val="right" w:leader="dot" w:pos="10080"/>
        </w:tabs>
        <w:spacing w:before="120"/>
        <w:ind w:left="720" w:right="0" w:firstLine="0"/>
        <w:jc w:val="left"/>
        <w:rPr>
          <w:rFonts w:ascii="Garamond" w:eastAsia="Calibri" w:hAnsi="Garamond" w:cs="Times New Roman"/>
          <w:sz w:val="20"/>
        </w:rPr>
      </w:pPr>
      <w:r w:rsidRPr="00DC22B0">
        <w:rPr>
          <w:rFonts w:ascii="Garamond" w:eastAsia="Calibri" w:hAnsi="Garamond" w:cs="Times New Roman"/>
          <w:sz w:val="20"/>
        </w:rPr>
        <w:t>All construction work shall be completed no later than the Construction Completion Date indicated on the Campus Specific Energy Storage MEA coversheet.</w:t>
      </w:r>
    </w:p>
    <w:p w:rsidR="00E54C01"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Times New Roman"/>
          <w:sz w:val="20"/>
        </w:rPr>
      </w:pPr>
      <w:r w:rsidRPr="00DC22B0">
        <w:rPr>
          <w:rFonts w:ascii="Garamond" w:eastAsia="Garamond" w:hAnsi="Garamond" w:cs="Times New Roman"/>
          <w:sz w:val="20"/>
        </w:rPr>
        <w:t xml:space="preserve">The Successful </w:t>
      </w:r>
      <w:r w:rsidRPr="00DC22B0">
        <w:rPr>
          <w:rFonts w:ascii="Garamond" w:eastAsia="Calibri" w:hAnsi="Garamond" w:cs="Times New Roman"/>
          <w:sz w:val="20"/>
        </w:rPr>
        <w:t>Proposer shall ensure all affected license areas are fully restored and available for public parking as scheduled</w:t>
      </w:r>
      <w:r w:rsidRPr="00DC22B0">
        <w:rPr>
          <w:rFonts w:ascii="Garamond" w:eastAsia="Garamond" w:hAnsi="Garamond" w:cs="Times New Roman"/>
          <w:sz w:val="20"/>
        </w:rPr>
        <w:t>.</w:t>
      </w:r>
    </w:p>
    <w:p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Times New Roman"/>
          <w:sz w:val="20"/>
        </w:rPr>
        <w:t>Liquidated damages will be assessed at a per day cost listed on the Campus Specific Battery MEA coversheet. All such liquidated damages shall be assessed for each day beyond the Construction Completion Date.</w:t>
      </w:r>
    </w:p>
    <w:p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153" w:name="4.21_GUIDELINES"/>
      <w:bookmarkStart w:id="154" w:name="_Toc20302912"/>
      <w:bookmarkEnd w:id="153"/>
      <w:r w:rsidRPr="00DC22B0">
        <w:rPr>
          <w:b w:val="0"/>
          <w:sz w:val="20"/>
        </w:rPr>
        <w:t>PERFORMANCE GUARANTEE REQUIREMENTS</w:t>
      </w:r>
      <w:bookmarkEnd w:id="154"/>
    </w:p>
    <w:p w:rsidR="00DE3352" w:rsidRPr="00DC22B0" w:rsidRDefault="00DE3352" w:rsidP="00527303">
      <w:pPr>
        <w:widowControl w:val="0"/>
        <w:tabs>
          <w:tab w:val="left" w:pos="720"/>
          <w:tab w:val="left" w:pos="840"/>
          <w:tab w:val="left" w:pos="878"/>
          <w:tab w:val="right" w:leader="dot" w:pos="10080"/>
        </w:tabs>
        <w:spacing w:before="120"/>
        <w:ind w:left="720" w:right="0" w:firstLine="0"/>
        <w:jc w:val="left"/>
        <w:rPr>
          <w:rFonts w:ascii="Garamond" w:eastAsia="Garamond" w:hAnsi="Garamond" w:cs="Times New Roman"/>
          <w:sz w:val="20"/>
        </w:rPr>
      </w:pPr>
      <w:r w:rsidRPr="00DC22B0">
        <w:rPr>
          <w:rFonts w:ascii="Garamond" w:eastAsia="Garamond" w:hAnsi="Garamond" w:cs="Times New Roman"/>
          <w:sz w:val="20"/>
        </w:rPr>
        <w:t>Proposer must guarantee performance as described in Rider C unless proposing a shared savings model.</w:t>
      </w:r>
    </w:p>
    <w:p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155" w:name="_Toc20302913"/>
      <w:r w:rsidRPr="00DC22B0">
        <w:rPr>
          <w:b w:val="0"/>
          <w:sz w:val="20"/>
        </w:rPr>
        <w:t>RESTORATION OF SITE</w:t>
      </w:r>
      <w:bookmarkEnd w:id="155"/>
    </w:p>
    <w:p w:rsidR="00DE3352" w:rsidRPr="00DC22B0" w:rsidRDefault="00DE3352" w:rsidP="00527303">
      <w:pPr>
        <w:widowControl w:val="0"/>
        <w:tabs>
          <w:tab w:val="left" w:pos="720"/>
          <w:tab w:val="left" w:pos="840"/>
          <w:tab w:val="left" w:pos="878"/>
          <w:tab w:val="right" w:leader="dot" w:pos="10080"/>
        </w:tabs>
        <w:spacing w:before="120"/>
        <w:ind w:left="720" w:right="0" w:firstLine="0"/>
        <w:jc w:val="left"/>
        <w:rPr>
          <w:rFonts w:ascii="Garamond" w:eastAsia="Garamond" w:hAnsi="Garamond" w:cs="Times New Roman"/>
          <w:sz w:val="20"/>
        </w:rPr>
      </w:pPr>
      <w:r w:rsidRPr="00DC22B0">
        <w:rPr>
          <w:rFonts w:ascii="Garamond" w:eastAsia="Garamond" w:hAnsi="Garamond" w:cs="Times New Roman"/>
          <w:sz w:val="20"/>
        </w:rPr>
        <w:t>Proposer is responsible for repairing any damage to the existing facilities or grounds that occur as a result of the construction including but not limited to asphalt marking, stains, track marks, cracks, holes, or damage to any vegetation. Proposer shall document all existing conditions prior to the start of construction and executing repair and methods, which are to be reviewed and approved by the Trustees prior to implementation. Asphalt repair shall include two slurry coats and striping.</w:t>
      </w:r>
    </w:p>
    <w:p w:rsidR="00BE30A5" w:rsidRPr="00DC22B0" w:rsidRDefault="00DE3352" w:rsidP="00527303">
      <w:pPr>
        <w:widowControl w:val="0"/>
        <w:tabs>
          <w:tab w:val="left" w:pos="720"/>
          <w:tab w:val="left" w:pos="840"/>
          <w:tab w:val="left" w:pos="878"/>
          <w:tab w:val="right" w:leader="dot" w:pos="10080"/>
        </w:tabs>
        <w:spacing w:before="120"/>
        <w:ind w:left="720" w:right="0" w:firstLine="0"/>
        <w:jc w:val="left"/>
        <w:rPr>
          <w:rFonts w:ascii="Garamond" w:eastAsia="Garamond" w:hAnsi="Garamond" w:cs="Times New Roman"/>
          <w:sz w:val="20"/>
        </w:rPr>
      </w:pPr>
      <w:r w:rsidRPr="00DC22B0">
        <w:rPr>
          <w:rFonts w:ascii="Garamond" w:eastAsia="Garamond" w:hAnsi="Garamond" w:cs="Times New Roman"/>
          <w:sz w:val="20"/>
        </w:rPr>
        <w:t>Contractor is responsible for maintaining the existing functionality of equipment and services impacted by the resulting work; including, but not limited to, existing irrigation functionality and control and lighting. Contractor will be responsible for maintaining current functionality of adjacent lighting that will not be replaced as part of the project.</w:t>
      </w:r>
    </w:p>
    <w:p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156" w:name="_Toc20302914"/>
      <w:r w:rsidRPr="00DC22B0">
        <w:rPr>
          <w:b w:val="0"/>
          <w:sz w:val="20"/>
        </w:rPr>
        <w:t>TREES, LIGHT POLES AND BOLLARDS</w:t>
      </w:r>
      <w:bookmarkEnd w:id="156"/>
    </w:p>
    <w:p w:rsidR="00DE3352" w:rsidRPr="00DC22B0" w:rsidRDefault="00DE3352" w:rsidP="00527303">
      <w:pPr>
        <w:widowControl w:val="0"/>
        <w:tabs>
          <w:tab w:val="left" w:pos="720"/>
          <w:tab w:val="left" w:pos="840"/>
          <w:tab w:val="left" w:pos="878"/>
          <w:tab w:val="right" w:leader="dot" w:pos="10080"/>
        </w:tabs>
        <w:spacing w:before="120"/>
        <w:ind w:left="720" w:right="0" w:firstLine="0"/>
        <w:jc w:val="left"/>
        <w:rPr>
          <w:rFonts w:ascii="Garamond" w:eastAsia="Garamond" w:hAnsi="Garamond" w:cs="Times New Roman"/>
          <w:sz w:val="20"/>
        </w:rPr>
      </w:pPr>
      <w:r w:rsidRPr="00DC22B0">
        <w:rPr>
          <w:rFonts w:ascii="Garamond" w:eastAsia="Garamond" w:hAnsi="Garamond" w:cs="Times New Roman"/>
          <w:sz w:val="20"/>
        </w:rPr>
        <w:t>Proposer’s responsibilities for tree trimming and removal shall be as indicated in the Campus Specific Storage MEA Coversheet. All trees requiring trimming or removal shall be identified in the 50% construction document set and shall be approved by the Trustees.  Should the in-lieu fee option be selected in the Campus Specific Storage MEA Coversheet, fees shall be calculated based on the number of trees identified in the 50% construction document set and the current in-lieu fee in effect at the time. Exposed finish should be patched smooth and flush with adjacent grade.</w:t>
      </w:r>
    </w:p>
    <w:p w:rsidR="00DE3352" w:rsidRPr="00DC22B0" w:rsidRDefault="00DE3352" w:rsidP="00A77F0E">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157" w:name="_Toc20302915"/>
      <w:r w:rsidRPr="00DC22B0">
        <w:rPr>
          <w:b w:val="0"/>
          <w:sz w:val="20"/>
        </w:rPr>
        <w:t>GUIDELINES</w:t>
      </w:r>
      <w:bookmarkEnd w:id="157"/>
    </w:p>
    <w:p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Times New Roman"/>
          <w:sz w:val="20"/>
        </w:rPr>
        <w:t>The following guidelines can be found at the following links:</w:t>
      </w:r>
    </w:p>
    <w:bookmarkStart w:id="158" w:name="1._CSU_Access_Compliance_Design_Guidelin"/>
    <w:bookmarkEnd w:id="158"/>
    <w:p w:rsidR="00DE3352" w:rsidRPr="00DC22B0" w:rsidRDefault="00DE3352" w:rsidP="00527303">
      <w:pPr>
        <w:pStyle w:val="ListParagraph"/>
        <w:widowControl w:val="0"/>
        <w:numPr>
          <w:ilvl w:val="0"/>
          <w:numId w:val="11"/>
        </w:numPr>
        <w:tabs>
          <w:tab w:val="left" w:pos="720"/>
          <w:tab w:val="left" w:pos="878"/>
          <w:tab w:val="right" w:leader="dot" w:pos="10080"/>
        </w:tabs>
        <w:spacing w:before="60"/>
        <w:ind w:left="1814" w:right="0" w:hanging="547"/>
        <w:jc w:val="left"/>
        <w:outlineLvl w:val="3"/>
        <w:rPr>
          <w:rFonts w:ascii="Garamond" w:eastAsia="Garamond" w:hAnsi="Garamond" w:cs="Times New Roman"/>
          <w:sz w:val="20"/>
        </w:rPr>
      </w:pPr>
      <w:r w:rsidRPr="00DC22B0">
        <w:rPr>
          <w:rFonts w:ascii="Garamond" w:eastAsia="Garamond" w:hAnsi="Garamond" w:cs="Times New Roman"/>
          <w:bCs/>
          <w:sz w:val="20"/>
        </w:rPr>
        <w:fldChar w:fldCharType="begin"/>
      </w:r>
      <w:r w:rsidRPr="00DC22B0">
        <w:rPr>
          <w:rFonts w:ascii="Garamond" w:eastAsia="Garamond" w:hAnsi="Garamond" w:cs="Times New Roman"/>
          <w:bCs/>
          <w:sz w:val="20"/>
        </w:rPr>
        <w:instrText xml:space="preserve"> HYPERLINK "http://www.calstate.edu/CPDC/ae/gsf/documents/2011-CSU-Access-Design-Guidelines.pdf" \h </w:instrText>
      </w:r>
      <w:r w:rsidRPr="00DC22B0">
        <w:rPr>
          <w:rFonts w:ascii="Garamond" w:eastAsia="Garamond" w:hAnsi="Garamond" w:cs="Times New Roman"/>
          <w:bCs/>
          <w:sz w:val="20"/>
        </w:rPr>
        <w:fldChar w:fldCharType="separate"/>
      </w:r>
      <w:bookmarkStart w:id="159" w:name="2._CSU_Mechanical_and_Electrical_Basis_o"/>
      <w:bookmarkEnd w:id="159"/>
      <w:r w:rsidRPr="00DC22B0">
        <w:rPr>
          <w:rFonts w:ascii="Garamond" w:eastAsia="Garamond" w:hAnsi="Garamond" w:cs="Times New Roman"/>
          <w:bCs/>
          <w:sz w:val="20"/>
        </w:rPr>
        <w:t>CSU Access Compliance Design Guidelines</w:t>
      </w:r>
      <w:r w:rsidRPr="00DC22B0">
        <w:rPr>
          <w:rFonts w:ascii="Garamond" w:eastAsia="Garamond" w:hAnsi="Garamond" w:cs="Times New Roman"/>
          <w:bCs/>
          <w:sz w:val="20"/>
        </w:rPr>
        <w:fldChar w:fldCharType="end"/>
      </w:r>
    </w:p>
    <w:p w:rsidR="00DE3352" w:rsidRPr="00DC22B0" w:rsidRDefault="00F921EE" w:rsidP="00527303">
      <w:pPr>
        <w:pStyle w:val="ListParagraph"/>
        <w:widowControl w:val="0"/>
        <w:numPr>
          <w:ilvl w:val="0"/>
          <w:numId w:val="11"/>
        </w:numPr>
        <w:tabs>
          <w:tab w:val="left" w:pos="720"/>
          <w:tab w:val="left" w:pos="878"/>
          <w:tab w:val="right" w:leader="dot" w:pos="10080"/>
        </w:tabs>
        <w:spacing w:before="60"/>
        <w:ind w:left="1814" w:right="0" w:hanging="547"/>
        <w:jc w:val="left"/>
        <w:rPr>
          <w:rFonts w:ascii="Garamond" w:eastAsia="Garamond" w:hAnsi="Garamond" w:cs="Garamond"/>
          <w:sz w:val="20"/>
        </w:rPr>
      </w:pPr>
      <w:hyperlink r:id="rId15">
        <w:r w:rsidR="00DE3352" w:rsidRPr="00DC22B0">
          <w:rPr>
            <w:rFonts w:ascii="Garamond" w:eastAsia="Calibri" w:hAnsi="Garamond" w:cs="Times New Roman"/>
            <w:sz w:val="20"/>
          </w:rPr>
          <w:t>CSU Mechanical and Electrical Basis of Design Guidelines</w:t>
        </w:r>
      </w:hyperlink>
    </w:p>
    <w:p w:rsidR="00DE3352" w:rsidRPr="00DC22B0" w:rsidRDefault="00F921EE" w:rsidP="00527303">
      <w:pPr>
        <w:pStyle w:val="ListParagraph"/>
        <w:widowControl w:val="0"/>
        <w:numPr>
          <w:ilvl w:val="0"/>
          <w:numId w:val="11"/>
        </w:numPr>
        <w:tabs>
          <w:tab w:val="left" w:pos="720"/>
          <w:tab w:val="left" w:pos="878"/>
          <w:tab w:val="right" w:leader="dot" w:pos="10080"/>
        </w:tabs>
        <w:spacing w:before="60"/>
        <w:ind w:left="1814" w:right="0" w:hanging="547"/>
        <w:jc w:val="left"/>
        <w:rPr>
          <w:rFonts w:ascii="Garamond" w:eastAsia="Garamond" w:hAnsi="Garamond" w:cs="Garamond"/>
          <w:sz w:val="20"/>
        </w:rPr>
      </w:pPr>
      <w:hyperlink r:id="rId16">
        <w:bookmarkStart w:id="160" w:name="3._Seismic_Requirements"/>
        <w:bookmarkEnd w:id="160"/>
        <w:r w:rsidR="00DE3352" w:rsidRPr="00DC22B0">
          <w:rPr>
            <w:rFonts w:ascii="Garamond" w:eastAsia="Calibri" w:hAnsi="Garamond" w:cs="Times New Roman"/>
            <w:sz w:val="20"/>
          </w:rPr>
          <w:t>Seismic Requirements</w:t>
        </w:r>
      </w:hyperlink>
    </w:p>
    <w:p w:rsidR="00DB1F4B" w:rsidRPr="00DC22B0" w:rsidRDefault="00DB1F4B" w:rsidP="00527303">
      <w:pPr>
        <w:pStyle w:val="Heading1"/>
        <w:numPr>
          <w:ilvl w:val="0"/>
          <w:numId w:val="10"/>
        </w:numPr>
        <w:tabs>
          <w:tab w:val="left" w:pos="720"/>
          <w:tab w:val="left" w:pos="878"/>
          <w:tab w:val="right" w:leader="dot" w:pos="10080"/>
        </w:tabs>
        <w:spacing w:before="180"/>
        <w:ind w:left="547" w:right="0" w:hanging="547"/>
        <w:jc w:val="left"/>
        <w:rPr>
          <w:b w:val="0"/>
          <w:sz w:val="20"/>
        </w:rPr>
      </w:pPr>
      <w:bookmarkStart w:id="161" w:name="_Toc19181848"/>
      <w:bookmarkStart w:id="162" w:name="_Toc20302916"/>
      <w:r w:rsidRPr="00DC22B0">
        <w:rPr>
          <w:b w:val="0"/>
          <w:sz w:val="20"/>
        </w:rPr>
        <w:t>SECTION TECHNICAL PROPOSAL REQUIREMENTS AND EVALUATION</w:t>
      </w:r>
      <w:bookmarkEnd w:id="161"/>
      <w:bookmarkEnd w:id="162"/>
    </w:p>
    <w:p w:rsidR="00DB1F4B" w:rsidRPr="00DC22B0" w:rsidRDefault="00DB1F4B"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r w:rsidRPr="00DC22B0">
        <w:rPr>
          <w:rFonts w:ascii="Garamond" w:eastAsia="Garamond" w:hAnsi="Garamond" w:cs="Garamond"/>
          <w:sz w:val="20"/>
          <w:szCs w:val="20"/>
        </w:rPr>
        <w:t>Proposals will be evaluated by the CSU’s Evaluation Team using a points system. The evaluators will examine each proposal to determine, through the application of uniform criteria, that the Proposer has met the proposal submission requirements. Proposals that have not followed the format, do not meet minimum content and quality standards, or take unacceptable exceptions to the terms and conditions shall be eliminated from further consideration. Proposers should focus on conveying project specific information, excluding generic process information; and editing for brevity.  The Proposal shall be organized with tabs corresponding to Section 7.3 Proposal Format and will be scored based on the Evaluation Criteria and Possible Points Table below.</w:t>
      </w:r>
    </w:p>
    <w:p w:rsidR="00081C2B" w:rsidRPr="00DC22B0" w:rsidRDefault="00DB1F4B"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r w:rsidRPr="00DC22B0">
        <w:rPr>
          <w:rFonts w:ascii="Garamond" w:eastAsia="Garamond" w:hAnsi="Garamond" w:cs="Garamond"/>
          <w:sz w:val="20"/>
          <w:szCs w:val="20"/>
        </w:rPr>
        <w:t>The CSU will provide the technical score in whole numbers. The CSU will calculate the fee score to two decimal places and will add it to the technical score. The winner will be the Proposer with the highest combined technical and fee scores. In the event of a tie for first place in the total score, the winner will be the tied Proposer with the lowest rate. If the proposed fees are equal the winner will be selected by a coin toss in the presence of both parties and managed by the CSU. The CSU require that the tied Proposers agree to the coin toss procedure in writing before the toss.  The proposal offering the highest point score will be recommended for award. The CSU are under no obligation to award this project to the Proposer whose proposal represents the lowest cost.</w:t>
      </w:r>
    </w:p>
    <w:p w:rsidR="00081C2B" w:rsidRPr="00DC22B0" w:rsidRDefault="00081C2B">
      <w:pPr>
        <w:rPr>
          <w:rFonts w:ascii="Garamond" w:eastAsia="Garamond" w:hAnsi="Garamond" w:cs="Garamond"/>
          <w:sz w:val="20"/>
          <w:szCs w:val="20"/>
        </w:rPr>
      </w:pPr>
      <w:r w:rsidRPr="00DC22B0">
        <w:rPr>
          <w:rFonts w:ascii="Garamond" w:eastAsia="Garamond" w:hAnsi="Garamond" w:cs="Garamond"/>
          <w:sz w:val="20"/>
          <w:szCs w:val="20"/>
        </w:rPr>
        <w:br w:type="page"/>
      </w:r>
    </w:p>
    <w:p w:rsidR="00DB1F4B" w:rsidRPr="00DC22B0" w:rsidRDefault="00DB1F4B"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r w:rsidRPr="00DC22B0">
        <w:rPr>
          <w:rFonts w:ascii="Garamond" w:eastAsia="Garamond" w:hAnsi="Garamond" w:cs="Garamond"/>
          <w:sz w:val="20"/>
          <w:szCs w:val="20"/>
        </w:rPr>
        <w:lastRenderedPageBreak/>
        <w:t>Technical proposal Evaluation Criteria and Possible Points Table:</w:t>
      </w:r>
    </w:p>
    <w:p w:rsidR="00E54C01" w:rsidRDefault="00DB1F4B"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r w:rsidRPr="00DC22B0">
        <w:rPr>
          <w:rFonts w:ascii="Garamond" w:eastAsia="Garamond" w:hAnsi="Garamond" w:cs="Garamond"/>
          <w:sz w:val="20"/>
          <w:szCs w:val="20"/>
        </w:rPr>
        <w:t>The average of all quality points per category awarded by individual evaluators will be added together to compile a quality points total.</w:t>
      </w:r>
    </w:p>
    <w:p w:rsidR="00DB1F4B" w:rsidRPr="00DC22B0" w:rsidRDefault="00DB1F4B"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r w:rsidRPr="00DC22B0">
        <w:rPr>
          <w:rFonts w:ascii="Garamond" w:eastAsia="Garamond" w:hAnsi="Garamond" w:cs="Garamond"/>
          <w:sz w:val="20"/>
          <w:szCs w:val="20"/>
        </w:rPr>
        <w:t>A maximum total of 600 points is available for each proposal as detailed below:</w:t>
      </w:r>
    </w:p>
    <w:p w:rsidR="00DB1F4B" w:rsidRPr="00DC22B0" w:rsidRDefault="00DB1F4B"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p>
    <w:tbl>
      <w:tblPr>
        <w:tblStyle w:val="TableGrid"/>
        <w:tblW w:w="0" w:type="auto"/>
        <w:jc w:val="center"/>
        <w:tblLook w:val="04A0" w:firstRow="1" w:lastRow="0" w:firstColumn="1" w:lastColumn="0" w:noHBand="0" w:noVBand="1"/>
      </w:tblPr>
      <w:tblGrid>
        <w:gridCol w:w="5969"/>
        <w:gridCol w:w="1965"/>
      </w:tblGrid>
      <w:tr w:rsidR="00DB1F4B" w:rsidRPr="00DC22B0" w:rsidTr="002E10AA">
        <w:trPr>
          <w:trHeight w:val="309"/>
          <w:jc w:val="center"/>
        </w:trPr>
        <w:tc>
          <w:tcPr>
            <w:tcW w:w="5969" w:type="dxa"/>
          </w:tcPr>
          <w:p w:rsidR="00DB1F4B" w:rsidRPr="00DC22B0" w:rsidRDefault="00DB1F4B"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Criteria</w:t>
            </w:r>
          </w:p>
        </w:tc>
        <w:tc>
          <w:tcPr>
            <w:tcW w:w="1965" w:type="dxa"/>
          </w:tcPr>
          <w:p w:rsidR="00DB1F4B" w:rsidRPr="00DC22B0" w:rsidRDefault="00DB1F4B"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Quality Points</w:t>
            </w:r>
          </w:p>
        </w:tc>
      </w:tr>
      <w:tr w:rsidR="00DB1F4B" w:rsidRPr="00DC22B0" w:rsidTr="002E10AA">
        <w:trPr>
          <w:trHeight w:val="309"/>
          <w:jc w:val="center"/>
        </w:trPr>
        <w:tc>
          <w:tcPr>
            <w:tcW w:w="5969" w:type="dxa"/>
          </w:tcPr>
          <w:p w:rsidR="00DB1F4B" w:rsidRPr="00DC22B0" w:rsidRDefault="00DB1F4B"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Energy Storage System Size and Output</w:t>
            </w:r>
          </w:p>
        </w:tc>
        <w:tc>
          <w:tcPr>
            <w:tcW w:w="1965" w:type="dxa"/>
          </w:tcPr>
          <w:p w:rsidR="00DB1F4B" w:rsidRPr="00DC22B0" w:rsidRDefault="00DB1F4B" w:rsidP="00F43564">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86</w:t>
            </w:r>
          </w:p>
        </w:tc>
      </w:tr>
      <w:tr w:rsidR="00DB1F4B" w:rsidRPr="00DC22B0" w:rsidTr="002E10AA">
        <w:trPr>
          <w:trHeight w:val="295"/>
          <w:jc w:val="center"/>
        </w:trPr>
        <w:tc>
          <w:tcPr>
            <w:tcW w:w="5969" w:type="dxa"/>
          </w:tcPr>
          <w:p w:rsidR="00DB1F4B" w:rsidRPr="00DC22B0" w:rsidRDefault="00DB1F4B"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System Locations and Layouts</w:t>
            </w:r>
          </w:p>
        </w:tc>
        <w:tc>
          <w:tcPr>
            <w:tcW w:w="1965" w:type="dxa"/>
          </w:tcPr>
          <w:p w:rsidR="00DB1F4B" w:rsidRPr="00DC22B0" w:rsidRDefault="00DB1F4B" w:rsidP="00F43564">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60</w:t>
            </w:r>
          </w:p>
        </w:tc>
      </w:tr>
      <w:tr w:rsidR="00DB1F4B" w:rsidRPr="00DC22B0" w:rsidTr="002E10AA">
        <w:trPr>
          <w:trHeight w:val="309"/>
          <w:jc w:val="center"/>
        </w:trPr>
        <w:tc>
          <w:tcPr>
            <w:tcW w:w="5969" w:type="dxa"/>
          </w:tcPr>
          <w:p w:rsidR="00DB1F4B" w:rsidRPr="00DC22B0" w:rsidRDefault="00DB1F4B"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Technical Description</w:t>
            </w:r>
          </w:p>
        </w:tc>
        <w:tc>
          <w:tcPr>
            <w:tcW w:w="1965" w:type="dxa"/>
          </w:tcPr>
          <w:p w:rsidR="00DB1F4B" w:rsidRPr="00DC22B0" w:rsidRDefault="00DB1F4B" w:rsidP="00F43564">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68</w:t>
            </w:r>
          </w:p>
        </w:tc>
      </w:tr>
      <w:tr w:rsidR="00DB1F4B" w:rsidRPr="00DC22B0" w:rsidTr="002E10AA">
        <w:trPr>
          <w:trHeight w:val="309"/>
          <w:jc w:val="center"/>
        </w:trPr>
        <w:tc>
          <w:tcPr>
            <w:tcW w:w="5969" w:type="dxa"/>
          </w:tcPr>
          <w:p w:rsidR="00DB1F4B" w:rsidRPr="00DC22B0" w:rsidRDefault="00DB1F4B"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Metering and Monitoring Description with Data Access</w:t>
            </w:r>
          </w:p>
        </w:tc>
        <w:tc>
          <w:tcPr>
            <w:tcW w:w="1965" w:type="dxa"/>
          </w:tcPr>
          <w:p w:rsidR="00DB1F4B" w:rsidRPr="00DC22B0" w:rsidRDefault="00DB1F4B" w:rsidP="00F43564">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43</w:t>
            </w:r>
          </w:p>
        </w:tc>
      </w:tr>
      <w:tr w:rsidR="00DB1F4B" w:rsidRPr="00DC22B0" w:rsidTr="002E10AA">
        <w:trPr>
          <w:trHeight w:val="309"/>
          <w:jc w:val="center"/>
        </w:trPr>
        <w:tc>
          <w:tcPr>
            <w:tcW w:w="5969" w:type="dxa"/>
          </w:tcPr>
          <w:p w:rsidR="00DB1F4B" w:rsidRPr="00DC22B0" w:rsidRDefault="00DB1F4B"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Project Schedule</w:t>
            </w:r>
          </w:p>
        </w:tc>
        <w:tc>
          <w:tcPr>
            <w:tcW w:w="1965" w:type="dxa"/>
          </w:tcPr>
          <w:p w:rsidR="00DB1F4B" w:rsidRPr="00DC22B0" w:rsidRDefault="00DB1F4B" w:rsidP="00F43564">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74</w:t>
            </w:r>
          </w:p>
        </w:tc>
      </w:tr>
      <w:tr w:rsidR="00DB1F4B" w:rsidRPr="00DC22B0" w:rsidTr="002E10AA">
        <w:trPr>
          <w:trHeight w:val="295"/>
          <w:jc w:val="center"/>
        </w:trPr>
        <w:tc>
          <w:tcPr>
            <w:tcW w:w="5969" w:type="dxa"/>
          </w:tcPr>
          <w:p w:rsidR="00DB1F4B" w:rsidRPr="00DC22B0" w:rsidRDefault="00DB1F4B"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Project Team Organization</w:t>
            </w:r>
          </w:p>
        </w:tc>
        <w:tc>
          <w:tcPr>
            <w:tcW w:w="1965" w:type="dxa"/>
          </w:tcPr>
          <w:p w:rsidR="00DB1F4B" w:rsidRPr="00DC22B0" w:rsidRDefault="00DB1F4B" w:rsidP="00F43564">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13</w:t>
            </w:r>
          </w:p>
        </w:tc>
      </w:tr>
      <w:tr w:rsidR="00DB1F4B" w:rsidRPr="00DC22B0" w:rsidTr="002E10AA">
        <w:trPr>
          <w:trHeight w:val="309"/>
          <w:jc w:val="center"/>
        </w:trPr>
        <w:tc>
          <w:tcPr>
            <w:tcW w:w="5969" w:type="dxa"/>
          </w:tcPr>
          <w:p w:rsidR="00DB1F4B" w:rsidRPr="00DC22B0" w:rsidRDefault="00DB1F4B"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Qualifications of Key Personnel</w:t>
            </w:r>
          </w:p>
        </w:tc>
        <w:tc>
          <w:tcPr>
            <w:tcW w:w="1965" w:type="dxa"/>
          </w:tcPr>
          <w:p w:rsidR="00DB1F4B" w:rsidRPr="00DC22B0" w:rsidRDefault="00DB1F4B" w:rsidP="00F43564">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34</w:t>
            </w:r>
          </w:p>
        </w:tc>
      </w:tr>
      <w:tr w:rsidR="00DB1F4B" w:rsidRPr="00DC22B0" w:rsidTr="002E10AA">
        <w:trPr>
          <w:trHeight w:val="309"/>
          <w:jc w:val="center"/>
        </w:trPr>
        <w:tc>
          <w:tcPr>
            <w:tcW w:w="5969" w:type="dxa"/>
          </w:tcPr>
          <w:p w:rsidR="00DB1F4B" w:rsidRPr="00DC22B0" w:rsidRDefault="00DB1F4B"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Past Project Experience</w:t>
            </w:r>
          </w:p>
        </w:tc>
        <w:tc>
          <w:tcPr>
            <w:tcW w:w="1965" w:type="dxa"/>
          </w:tcPr>
          <w:p w:rsidR="00DB1F4B" w:rsidRPr="00DC22B0" w:rsidRDefault="00DB1F4B" w:rsidP="00F43564">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30</w:t>
            </w:r>
          </w:p>
        </w:tc>
      </w:tr>
      <w:tr w:rsidR="00DB1F4B" w:rsidRPr="00DC22B0" w:rsidTr="002E10AA">
        <w:trPr>
          <w:trHeight w:val="309"/>
          <w:jc w:val="center"/>
        </w:trPr>
        <w:tc>
          <w:tcPr>
            <w:tcW w:w="5969" w:type="dxa"/>
          </w:tcPr>
          <w:p w:rsidR="00DB1F4B" w:rsidRPr="00DC22B0" w:rsidRDefault="00DB1F4B"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References</w:t>
            </w:r>
          </w:p>
        </w:tc>
        <w:tc>
          <w:tcPr>
            <w:tcW w:w="1965" w:type="dxa"/>
          </w:tcPr>
          <w:p w:rsidR="00DB1F4B" w:rsidRPr="00DC22B0" w:rsidRDefault="00DB1F4B" w:rsidP="00F43564">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13</w:t>
            </w:r>
          </w:p>
        </w:tc>
      </w:tr>
      <w:tr w:rsidR="00DB1F4B" w:rsidRPr="00DC22B0" w:rsidTr="002E10AA">
        <w:trPr>
          <w:trHeight w:val="295"/>
          <w:jc w:val="center"/>
        </w:trPr>
        <w:tc>
          <w:tcPr>
            <w:tcW w:w="5969" w:type="dxa"/>
          </w:tcPr>
          <w:p w:rsidR="00DB1F4B" w:rsidRPr="00DC22B0" w:rsidRDefault="00DB1F4B"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Management and Staffing Plan</w:t>
            </w:r>
          </w:p>
        </w:tc>
        <w:tc>
          <w:tcPr>
            <w:tcW w:w="1965" w:type="dxa"/>
          </w:tcPr>
          <w:p w:rsidR="00DB1F4B" w:rsidRPr="00DC22B0" w:rsidRDefault="00DB1F4B" w:rsidP="00F43564">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26</w:t>
            </w:r>
          </w:p>
        </w:tc>
      </w:tr>
      <w:tr w:rsidR="00DB1F4B" w:rsidRPr="00DC22B0" w:rsidTr="002E10AA">
        <w:trPr>
          <w:trHeight w:val="309"/>
          <w:jc w:val="center"/>
        </w:trPr>
        <w:tc>
          <w:tcPr>
            <w:tcW w:w="5969" w:type="dxa"/>
          </w:tcPr>
          <w:p w:rsidR="00DB1F4B" w:rsidRPr="00DC22B0" w:rsidRDefault="00DB1F4B"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Operations and Maintenance Plan</w:t>
            </w:r>
          </w:p>
        </w:tc>
        <w:tc>
          <w:tcPr>
            <w:tcW w:w="1965" w:type="dxa"/>
          </w:tcPr>
          <w:p w:rsidR="00DB1F4B" w:rsidRPr="00DC22B0" w:rsidRDefault="00DB1F4B" w:rsidP="00F43564">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64</w:t>
            </w:r>
          </w:p>
        </w:tc>
      </w:tr>
      <w:tr w:rsidR="00DB1F4B" w:rsidRPr="00DC22B0" w:rsidTr="002E10AA">
        <w:trPr>
          <w:trHeight w:val="309"/>
          <w:jc w:val="center"/>
        </w:trPr>
        <w:tc>
          <w:tcPr>
            <w:tcW w:w="5969" w:type="dxa"/>
          </w:tcPr>
          <w:p w:rsidR="00DB1F4B" w:rsidRPr="00DC22B0" w:rsidRDefault="00DB1F4B"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Billing Plan</w:t>
            </w:r>
          </w:p>
        </w:tc>
        <w:tc>
          <w:tcPr>
            <w:tcW w:w="1965" w:type="dxa"/>
          </w:tcPr>
          <w:p w:rsidR="00DB1F4B" w:rsidRPr="00DC22B0" w:rsidRDefault="00DB1F4B" w:rsidP="00F43564">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21</w:t>
            </w:r>
          </w:p>
        </w:tc>
      </w:tr>
      <w:tr w:rsidR="00DB1F4B" w:rsidRPr="00DC22B0" w:rsidTr="002E10AA">
        <w:trPr>
          <w:trHeight w:val="309"/>
          <w:jc w:val="center"/>
        </w:trPr>
        <w:tc>
          <w:tcPr>
            <w:tcW w:w="5969" w:type="dxa"/>
          </w:tcPr>
          <w:p w:rsidR="00DB1F4B" w:rsidRPr="00DC22B0" w:rsidRDefault="00DB1F4B"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Exceptions to ESSLSA</w:t>
            </w:r>
          </w:p>
        </w:tc>
        <w:tc>
          <w:tcPr>
            <w:tcW w:w="1965" w:type="dxa"/>
          </w:tcPr>
          <w:p w:rsidR="00DB1F4B" w:rsidRPr="00DC22B0" w:rsidRDefault="00DB1F4B" w:rsidP="00F43564">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25</w:t>
            </w:r>
          </w:p>
        </w:tc>
      </w:tr>
      <w:tr w:rsidR="00DB1F4B" w:rsidRPr="00DC22B0" w:rsidTr="002E10AA">
        <w:trPr>
          <w:trHeight w:val="309"/>
          <w:jc w:val="center"/>
        </w:trPr>
        <w:tc>
          <w:tcPr>
            <w:tcW w:w="5969" w:type="dxa"/>
          </w:tcPr>
          <w:p w:rsidR="00DB1F4B" w:rsidRPr="00DC22B0" w:rsidRDefault="00DB1F4B"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Capital Finance Structure</w:t>
            </w:r>
          </w:p>
        </w:tc>
        <w:tc>
          <w:tcPr>
            <w:tcW w:w="1965" w:type="dxa"/>
          </w:tcPr>
          <w:p w:rsidR="00DB1F4B" w:rsidRPr="00DC22B0" w:rsidRDefault="00DB1F4B" w:rsidP="00F43564">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17</w:t>
            </w:r>
          </w:p>
        </w:tc>
      </w:tr>
      <w:tr w:rsidR="00DB1F4B" w:rsidRPr="00DC22B0" w:rsidTr="002E10AA">
        <w:trPr>
          <w:trHeight w:val="295"/>
          <w:jc w:val="center"/>
        </w:trPr>
        <w:tc>
          <w:tcPr>
            <w:tcW w:w="5969" w:type="dxa"/>
          </w:tcPr>
          <w:p w:rsidR="00DB1F4B" w:rsidRPr="00DC22B0" w:rsidRDefault="00DB1F4B"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Sustainability Capabilities</w:t>
            </w:r>
          </w:p>
        </w:tc>
        <w:tc>
          <w:tcPr>
            <w:tcW w:w="1965" w:type="dxa"/>
          </w:tcPr>
          <w:p w:rsidR="00DB1F4B" w:rsidRPr="00DC22B0" w:rsidRDefault="00DB1F4B" w:rsidP="00F43564">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26</w:t>
            </w:r>
          </w:p>
        </w:tc>
      </w:tr>
      <w:tr w:rsidR="00DB1F4B" w:rsidRPr="00DC22B0" w:rsidTr="002E10AA">
        <w:trPr>
          <w:trHeight w:val="309"/>
          <w:jc w:val="center"/>
        </w:trPr>
        <w:tc>
          <w:tcPr>
            <w:tcW w:w="5969" w:type="dxa"/>
          </w:tcPr>
          <w:p w:rsidR="00DB1F4B" w:rsidRPr="00DC22B0" w:rsidRDefault="00DB1F4B"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Simulated Peak Demand Reduction Data</w:t>
            </w:r>
          </w:p>
        </w:tc>
        <w:tc>
          <w:tcPr>
            <w:tcW w:w="1965" w:type="dxa"/>
          </w:tcPr>
          <w:p w:rsidR="00DB1F4B" w:rsidRPr="00DC22B0" w:rsidRDefault="00DB1F4B" w:rsidP="00F43564">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Pass/Fail</w:t>
            </w:r>
          </w:p>
        </w:tc>
      </w:tr>
      <w:tr w:rsidR="00DB1F4B" w:rsidRPr="00DC22B0" w:rsidTr="002E10AA">
        <w:trPr>
          <w:trHeight w:val="314"/>
          <w:jc w:val="center"/>
        </w:trPr>
        <w:tc>
          <w:tcPr>
            <w:tcW w:w="5969" w:type="dxa"/>
          </w:tcPr>
          <w:p w:rsidR="00DB1F4B" w:rsidRPr="00DC22B0" w:rsidRDefault="00DB1F4B"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Total</w:t>
            </w:r>
          </w:p>
        </w:tc>
        <w:tc>
          <w:tcPr>
            <w:tcW w:w="1965" w:type="dxa"/>
          </w:tcPr>
          <w:p w:rsidR="00DB1F4B" w:rsidRPr="00DC22B0" w:rsidRDefault="00DB1F4B" w:rsidP="00F43564">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600</w:t>
            </w:r>
          </w:p>
        </w:tc>
      </w:tr>
      <w:tr w:rsidR="00DB1F4B" w:rsidRPr="00DC22B0" w:rsidTr="002E10AA">
        <w:trPr>
          <w:trHeight w:val="314"/>
          <w:jc w:val="center"/>
        </w:trPr>
        <w:tc>
          <w:tcPr>
            <w:tcW w:w="5969" w:type="dxa"/>
          </w:tcPr>
          <w:p w:rsidR="00DB1F4B" w:rsidRPr="00DC22B0" w:rsidRDefault="00DB1F4B"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Cost Proposal Points</w:t>
            </w:r>
          </w:p>
        </w:tc>
        <w:tc>
          <w:tcPr>
            <w:tcW w:w="1965" w:type="dxa"/>
          </w:tcPr>
          <w:p w:rsidR="00DB1F4B" w:rsidRPr="00DC22B0" w:rsidRDefault="00DB1F4B" w:rsidP="00F43564">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400</w:t>
            </w:r>
          </w:p>
        </w:tc>
      </w:tr>
      <w:tr w:rsidR="00DB1F4B" w:rsidRPr="00DC22B0" w:rsidTr="002E10AA">
        <w:trPr>
          <w:trHeight w:val="314"/>
          <w:jc w:val="center"/>
        </w:trPr>
        <w:tc>
          <w:tcPr>
            <w:tcW w:w="5969" w:type="dxa"/>
          </w:tcPr>
          <w:p w:rsidR="00DB1F4B" w:rsidRPr="00DC22B0" w:rsidRDefault="00DB1F4B"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Total Possible Points</w:t>
            </w:r>
          </w:p>
        </w:tc>
        <w:tc>
          <w:tcPr>
            <w:tcW w:w="1965" w:type="dxa"/>
          </w:tcPr>
          <w:p w:rsidR="00DB1F4B" w:rsidRPr="00DC22B0" w:rsidRDefault="00DB1F4B" w:rsidP="00F43564">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1,000</w:t>
            </w:r>
          </w:p>
        </w:tc>
      </w:tr>
    </w:tbl>
    <w:p w:rsidR="009070F9" w:rsidRPr="00DC22B0" w:rsidRDefault="00DB1F4B" w:rsidP="00A77F0E">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163" w:name="5.1_SOLAR_PV_SYSTEM_SIZE_AND_OUTPUT_____"/>
      <w:bookmarkStart w:id="164" w:name="_Toc20302917"/>
      <w:bookmarkEnd w:id="163"/>
      <w:r w:rsidRPr="00DC22B0">
        <w:rPr>
          <w:b w:val="0"/>
          <w:sz w:val="20"/>
        </w:rPr>
        <w:t>SYSTEM SIZE AND OUTPUT</w:t>
      </w:r>
      <w:bookmarkEnd w:id="164"/>
    </w:p>
    <w:p w:rsidR="00DB1F4B" w:rsidRPr="00DC22B0" w:rsidRDefault="00DB1F4B" w:rsidP="00E867DF">
      <w:pPr>
        <w:pStyle w:val="BodyText"/>
        <w:spacing w:before="60" w:after="0"/>
        <w:ind w:left="1267" w:right="0" w:firstLine="0"/>
        <w:jc w:val="left"/>
        <w:rPr>
          <w:rFonts w:ascii="Garamond" w:hAnsi="Garamond"/>
          <w:sz w:val="20"/>
        </w:rPr>
      </w:pPr>
      <w:r w:rsidRPr="00DC22B0">
        <w:rPr>
          <w:rFonts w:ascii="Garamond" w:hAnsi="Garamond"/>
          <w:sz w:val="20"/>
        </w:rPr>
        <w:t>86 POINTS</w:t>
      </w:r>
    </w:p>
    <w:p w:rsidR="00DB1F4B" w:rsidRPr="00DC22B0" w:rsidRDefault="00DB1F4B"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r w:rsidRPr="00DC22B0">
        <w:rPr>
          <w:rFonts w:ascii="Garamond" w:eastAsia="Garamond" w:hAnsi="Garamond" w:cs="Garamond"/>
          <w:sz w:val="20"/>
          <w:szCs w:val="20"/>
        </w:rPr>
        <w:t>Include an overview of proposed project including locations and site area to be utilized, including total size (kW/kWh (AC)). Also provide the minimum guaranteed system output (kW/kWh (AC)/year) i.e. the expected and projected Actual Peak Demand Reduction as specified in Rider C.</w:t>
      </w:r>
    </w:p>
    <w:p w:rsidR="00DB1F4B" w:rsidRPr="00DC22B0" w:rsidRDefault="00DB1F4B"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r w:rsidRPr="00DC22B0">
        <w:rPr>
          <w:rFonts w:ascii="Garamond" w:eastAsia="Garamond" w:hAnsi="Garamond" w:cs="Garamond"/>
          <w:sz w:val="20"/>
          <w:szCs w:val="20"/>
        </w:rPr>
        <w:t>Expected and guaranteed minimum peak demand reduction kW (AC) for each proposed site and in aggregate, including methodology and assumptions used to develop the estimates; Expected annual system degradation rate over the ten</w:t>
      </w:r>
      <w:r w:rsidR="0038518D" w:rsidRPr="00DC22B0">
        <w:rPr>
          <w:rFonts w:ascii="Garamond" w:eastAsia="Garamond" w:hAnsi="Garamond" w:cs="Garamond"/>
          <w:sz w:val="20"/>
          <w:szCs w:val="20"/>
        </w:rPr>
        <w:t>-</w:t>
      </w:r>
      <w:r w:rsidRPr="00DC22B0">
        <w:rPr>
          <w:rFonts w:ascii="Garamond" w:eastAsia="Garamond" w:hAnsi="Garamond" w:cs="Garamond"/>
          <w:sz w:val="20"/>
          <w:szCs w:val="20"/>
        </w:rPr>
        <w:t>year term.</w:t>
      </w:r>
    </w:p>
    <w:p w:rsidR="00D0195A" w:rsidRPr="00DC22B0" w:rsidRDefault="00DB1F4B" w:rsidP="00A77F0E">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165" w:name="_Toc20302918"/>
      <w:r w:rsidRPr="00DC22B0">
        <w:rPr>
          <w:b w:val="0"/>
          <w:sz w:val="20"/>
        </w:rPr>
        <w:t>SYSTEM LOCATIONS AND LAYOUTS</w:t>
      </w:r>
      <w:bookmarkEnd w:id="165"/>
    </w:p>
    <w:p w:rsidR="00DB1F4B" w:rsidRPr="00DC22B0" w:rsidRDefault="00DB1F4B" w:rsidP="00C36182">
      <w:pPr>
        <w:pStyle w:val="BodyText"/>
        <w:tabs>
          <w:tab w:val="left" w:pos="720"/>
          <w:tab w:val="left" w:pos="1267"/>
          <w:tab w:val="right" w:leader="dot" w:pos="10080"/>
        </w:tabs>
        <w:spacing w:before="60"/>
        <w:ind w:left="1267" w:right="0" w:firstLine="0"/>
        <w:jc w:val="left"/>
        <w:rPr>
          <w:rFonts w:ascii="Garamond" w:hAnsi="Garamond"/>
          <w:sz w:val="20"/>
        </w:rPr>
      </w:pPr>
      <w:r w:rsidRPr="00DC22B0">
        <w:rPr>
          <w:rFonts w:ascii="Garamond" w:hAnsi="Garamond"/>
          <w:sz w:val="20"/>
        </w:rPr>
        <w:t>60 POINTS</w:t>
      </w:r>
    </w:p>
    <w:p w:rsidR="00DB1F4B" w:rsidRPr="00DC22B0" w:rsidRDefault="00DB1F4B"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r w:rsidRPr="00DC22B0">
        <w:rPr>
          <w:rFonts w:ascii="Garamond" w:eastAsia="Garamond" w:hAnsi="Garamond" w:cs="Garamond"/>
          <w:sz w:val="20"/>
          <w:szCs w:val="20"/>
        </w:rPr>
        <w:t>Provide drawings depicting the general arrangement of system installed locations. System locations shall reflect RFP requirements and indicate the type of system.</w:t>
      </w:r>
    </w:p>
    <w:p w:rsidR="00D0195A" w:rsidRPr="00DC22B0" w:rsidRDefault="00DB1F4B" w:rsidP="00A77F0E">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166" w:name="5.2_TECHNICAL_DESCRIPTION______225_POINT"/>
      <w:bookmarkStart w:id="167" w:name="_Toc20302919"/>
      <w:bookmarkEnd w:id="166"/>
      <w:r w:rsidRPr="00DC22B0">
        <w:rPr>
          <w:b w:val="0"/>
          <w:sz w:val="20"/>
        </w:rPr>
        <w:t>TECHNICAL DESCRIPTION</w:t>
      </w:r>
      <w:bookmarkEnd w:id="167"/>
    </w:p>
    <w:p w:rsidR="00DB1F4B" w:rsidRPr="00DC22B0" w:rsidRDefault="00DB1F4B" w:rsidP="00527303">
      <w:pPr>
        <w:pStyle w:val="BodyText"/>
        <w:tabs>
          <w:tab w:val="left" w:pos="720"/>
          <w:tab w:val="left" w:pos="878"/>
          <w:tab w:val="right" w:leader="dot" w:pos="10080"/>
        </w:tabs>
        <w:spacing w:before="60" w:after="0"/>
        <w:ind w:left="1267" w:right="0" w:firstLine="0"/>
        <w:jc w:val="left"/>
        <w:rPr>
          <w:rFonts w:ascii="Garamond" w:hAnsi="Garamond"/>
          <w:sz w:val="20"/>
        </w:rPr>
      </w:pPr>
      <w:r w:rsidRPr="00DC22B0">
        <w:rPr>
          <w:rFonts w:ascii="Garamond" w:hAnsi="Garamond"/>
          <w:sz w:val="20"/>
        </w:rPr>
        <w:t>68 POINTS</w:t>
      </w:r>
    </w:p>
    <w:p w:rsidR="00DB1F4B" w:rsidRPr="00DC22B0" w:rsidRDefault="00DB1F4B"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r w:rsidRPr="00DC22B0">
        <w:rPr>
          <w:rFonts w:ascii="Garamond" w:eastAsia="Garamond" w:hAnsi="Garamond" w:cs="Garamond"/>
          <w:sz w:val="20"/>
          <w:szCs w:val="20"/>
        </w:rPr>
        <w:t>Attach design documents and narrative that communicate the following information for each site.</w:t>
      </w:r>
    </w:p>
    <w:p w:rsidR="00DB1F4B" w:rsidRPr="00DC22B0" w:rsidRDefault="00DB1F4B" w:rsidP="00527303">
      <w:pPr>
        <w:widowControl w:val="0"/>
        <w:numPr>
          <w:ilvl w:val="2"/>
          <w:numId w:val="26"/>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168" w:name="1._System_description"/>
      <w:bookmarkEnd w:id="168"/>
      <w:r w:rsidRPr="00DC22B0">
        <w:rPr>
          <w:rFonts w:ascii="Garamond" w:eastAsia="Garamond" w:hAnsi="Garamond" w:cs="Garamond"/>
          <w:sz w:val="20"/>
          <w:szCs w:val="20"/>
        </w:rPr>
        <w:t>System description</w:t>
      </w:r>
    </w:p>
    <w:p w:rsidR="00DB1F4B" w:rsidRPr="00DC22B0" w:rsidRDefault="00DB1F4B" w:rsidP="00527303">
      <w:pPr>
        <w:widowControl w:val="0"/>
        <w:numPr>
          <w:ilvl w:val="2"/>
          <w:numId w:val="26"/>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169" w:name="2._Equipment_details_and_description"/>
      <w:bookmarkStart w:id="170" w:name="3._Conceptual_Plan/System_Layout"/>
      <w:bookmarkEnd w:id="169"/>
      <w:bookmarkEnd w:id="170"/>
      <w:r w:rsidRPr="00DC22B0">
        <w:rPr>
          <w:rFonts w:ascii="Garamond" w:eastAsia="Garamond" w:hAnsi="Garamond" w:cs="Garamond"/>
          <w:sz w:val="20"/>
          <w:szCs w:val="20"/>
        </w:rPr>
        <w:t>Equipment details and description</w:t>
      </w:r>
    </w:p>
    <w:p w:rsidR="00DB1F4B" w:rsidRPr="00DC22B0" w:rsidRDefault="00DB1F4B" w:rsidP="00527303">
      <w:pPr>
        <w:widowControl w:val="0"/>
        <w:numPr>
          <w:ilvl w:val="2"/>
          <w:numId w:val="26"/>
        </w:numPr>
        <w:tabs>
          <w:tab w:val="left" w:pos="720"/>
          <w:tab w:val="left" w:pos="878"/>
          <w:tab w:val="right" w:leader="dot" w:pos="10080"/>
        </w:tabs>
        <w:spacing w:before="60"/>
        <w:ind w:left="1814" w:right="0" w:hanging="547"/>
        <w:jc w:val="left"/>
        <w:rPr>
          <w:rFonts w:ascii="Garamond" w:eastAsia="Garamond" w:hAnsi="Garamond" w:cs="Garamond"/>
          <w:sz w:val="20"/>
          <w:szCs w:val="20"/>
        </w:rPr>
      </w:pPr>
      <w:r w:rsidRPr="00DC22B0">
        <w:rPr>
          <w:rFonts w:ascii="Garamond" w:eastAsia="Garamond" w:hAnsi="Garamond" w:cs="Garamond"/>
          <w:sz w:val="20"/>
          <w:szCs w:val="20"/>
        </w:rPr>
        <w:t>Conceptual Plan/System Layout</w:t>
      </w:r>
    </w:p>
    <w:p w:rsidR="00DB1F4B" w:rsidRPr="00DC22B0" w:rsidRDefault="00DB1F4B" w:rsidP="00527303">
      <w:pPr>
        <w:widowControl w:val="0"/>
        <w:numPr>
          <w:ilvl w:val="2"/>
          <w:numId w:val="26"/>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171" w:name="4._Rendering,_altered_photo,_etc._showin"/>
      <w:bookmarkEnd w:id="171"/>
      <w:r w:rsidRPr="00DC22B0">
        <w:rPr>
          <w:rFonts w:ascii="Garamond" w:eastAsia="Garamond" w:hAnsi="Garamond" w:cs="Garamond"/>
          <w:sz w:val="20"/>
          <w:szCs w:val="20"/>
        </w:rPr>
        <w:lastRenderedPageBreak/>
        <w:t>Rendering, altered photo, etc. showing a clear visual of the system</w:t>
      </w:r>
    </w:p>
    <w:p w:rsidR="00DB1F4B" w:rsidRPr="00DC22B0" w:rsidRDefault="00DB1F4B" w:rsidP="00527303">
      <w:pPr>
        <w:widowControl w:val="0"/>
        <w:numPr>
          <w:ilvl w:val="2"/>
          <w:numId w:val="26"/>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172" w:name="5._Description_of_landscape,_fencing,_an"/>
      <w:bookmarkEnd w:id="172"/>
      <w:r w:rsidRPr="00DC22B0">
        <w:rPr>
          <w:rFonts w:ascii="Garamond" w:eastAsia="Garamond" w:hAnsi="Garamond" w:cs="Garamond"/>
          <w:sz w:val="20"/>
          <w:szCs w:val="20"/>
        </w:rPr>
        <w:t>Description of landscape, fencing, and/or aesthetic features, including landscape removal, lighting, parking islands, etc.</w:t>
      </w:r>
    </w:p>
    <w:p w:rsidR="00DB1F4B" w:rsidRPr="00DC22B0" w:rsidRDefault="00DB1F4B" w:rsidP="00527303">
      <w:pPr>
        <w:widowControl w:val="0"/>
        <w:numPr>
          <w:ilvl w:val="2"/>
          <w:numId w:val="26"/>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173" w:name="6._List_of_proposed_materials,_including"/>
      <w:bookmarkEnd w:id="173"/>
      <w:r w:rsidRPr="00DC22B0">
        <w:rPr>
          <w:rFonts w:ascii="Garamond" w:eastAsia="Garamond" w:hAnsi="Garamond" w:cs="Garamond"/>
          <w:sz w:val="20"/>
          <w:szCs w:val="20"/>
        </w:rPr>
        <w:t>List of proposed materials, including batteries, inverters, racking and support systems, structural materials and balance of systems equipment</w:t>
      </w:r>
    </w:p>
    <w:p w:rsidR="00DB1F4B" w:rsidRPr="00DC22B0" w:rsidRDefault="00DB1F4B" w:rsidP="00527303">
      <w:pPr>
        <w:widowControl w:val="0"/>
        <w:numPr>
          <w:ilvl w:val="2"/>
          <w:numId w:val="26"/>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174" w:name="7._List_any_plans_to_address_the_impact_"/>
      <w:bookmarkEnd w:id="174"/>
      <w:r w:rsidRPr="00DC22B0">
        <w:rPr>
          <w:rFonts w:ascii="Garamond" w:eastAsia="Garamond" w:hAnsi="Garamond" w:cs="Garamond"/>
          <w:sz w:val="20"/>
          <w:szCs w:val="20"/>
        </w:rPr>
        <w:t xml:space="preserve">List any plans to address the impact on existing Trustees warranties, and the plan for assumption of any impact resulting to Trustees property from installation, maintenance, or </w:t>
      </w:r>
      <w:bookmarkStart w:id="175" w:name="8._Performance_of_equipment,_subsystems,"/>
      <w:bookmarkEnd w:id="175"/>
      <w:r w:rsidRPr="00DC22B0">
        <w:rPr>
          <w:rFonts w:ascii="Garamond" w:eastAsia="Garamond" w:hAnsi="Garamond" w:cs="Garamond"/>
          <w:sz w:val="20"/>
          <w:szCs w:val="20"/>
        </w:rPr>
        <w:t>operation of the Systems</w:t>
      </w:r>
    </w:p>
    <w:p w:rsidR="00DB1F4B" w:rsidRPr="00DC22B0" w:rsidRDefault="00DB1F4B" w:rsidP="00527303">
      <w:pPr>
        <w:widowControl w:val="0"/>
        <w:numPr>
          <w:ilvl w:val="2"/>
          <w:numId w:val="26"/>
        </w:numPr>
        <w:tabs>
          <w:tab w:val="left" w:pos="720"/>
          <w:tab w:val="left" w:pos="878"/>
          <w:tab w:val="right" w:leader="dot" w:pos="10080"/>
        </w:tabs>
        <w:spacing w:before="60"/>
        <w:ind w:left="1814" w:right="0" w:hanging="547"/>
        <w:jc w:val="left"/>
        <w:rPr>
          <w:rFonts w:ascii="Garamond" w:eastAsia="Garamond" w:hAnsi="Garamond" w:cs="Garamond"/>
          <w:sz w:val="20"/>
          <w:szCs w:val="20"/>
        </w:rPr>
      </w:pPr>
      <w:r w:rsidRPr="00DC22B0">
        <w:rPr>
          <w:rFonts w:ascii="Garamond" w:eastAsia="Garamond" w:hAnsi="Garamond" w:cs="Garamond"/>
          <w:sz w:val="20"/>
          <w:szCs w:val="20"/>
        </w:rPr>
        <w:t>Performance of equipment, subsystems, and site-specific components</w:t>
      </w:r>
    </w:p>
    <w:p w:rsidR="00DB1F4B" w:rsidRPr="00DC22B0" w:rsidRDefault="00DB1F4B" w:rsidP="00527303">
      <w:pPr>
        <w:widowControl w:val="0"/>
        <w:numPr>
          <w:ilvl w:val="2"/>
          <w:numId w:val="26"/>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176" w:name="9._Integration_of_solar_photovoltaic_sys"/>
      <w:bookmarkEnd w:id="176"/>
      <w:r w:rsidRPr="00DC22B0">
        <w:rPr>
          <w:rFonts w:ascii="Garamond" w:eastAsia="Garamond" w:hAnsi="Garamond" w:cs="Garamond"/>
          <w:sz w:val="20"/>
          <w:szCs w:val="20"/>
        </w:rPr>
        <w:t>Integration of systems with Trustees’ existing electrical systems</w:t>
      </w:r>
    </w:p>
    <w:p w:rsidR="00DB1F4B" w:rsidRPr="00DC22B0" w:rsidRDefault="00DB1F4B" w:rsidP="00527303">
      <w:pPr>
        <w:widowControl w:val="0"/>
        <w:numPr>
          <w:ilvl w:val="2"/>
          <w:numId w:val="26"/>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177" w:name="10._Electric_utility_provider_interconne"/>
      <w:bookmarkEnd w:id="177"/>
      <w:r w:rsidRPr="00DC22B0">
        <w:rPr>
          <w:rFonts w:ascii="Garamond" w:eastAsia="Garamond" w:hAnsi="Garamond" w:cs="Garamond"/>
          <w:sz w:val="20"/>
          <w:szCs w:val="20"/>
        </w:rPr>
        <w:t>Electric utility provider interconnection requirements</w:t>
      </w:r>
    </w:p>
    <w:p w:rsidR="00DB1F4B" w:rsidRPr="00DC22B0" w:rsidRDefault="00DB1F4B" w:rsidP="00527303">
      <w:pPr>
        <w:widowControl w:val="0"/>
        <w:numPr>
          <w:ilvl w:val="2"/>
          <w:numId w:val="26"/>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178" w:name="11._Controls,_instrumentation,_monitorin"/>
      <w:bookmarkEnd w:id="178"/>
      <w:r w:rsidRPr="00DC22B0">
        <w:rPr>
          <w:rFonts w:ascii="Garamond" w:eastAsia="Garamond" w:hAnsi="Garamond" w:cs="Garamond"/>
          <w:sz w:val="20"/>
          <w:szCs w:val="20"/>
        </w:rPr>
        <w:t>Controls, instrumentation, monitoring, and data management capabilities</w:t>
      </w:r>
    </w:p>
    <w:p w:rsidR="00DB1F4B" w:rsidRPr="00DC22B0" w:rsidRDefault="00DB1F4B" w:rsidP="00527303">
      <w:pPr>
        <w:widowControl w:val="0"/>
        <w:numPr>
          <w:ilvl w:val="2"/>
          <w:numId w:val="26"/>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179" w:name="12._Proposed_locations_for_the_solar_pho"/>
      <w:bookmarkStart w:id="180" w:name="13._Proposer_shall_provide_the_following"/>
      <w:bookmarkEnd w:id="179"/>
      <w:bookmarkEnd w:id="180"/>
      <w:r w:rsidRPr="00DC22B0">
        <w:rPr>
          <w:rFonts w:ascii="Garamond" w:eastAsia="Garamond" w:hAnsi="Garamond" w:cs="Garamond"/>
          <w:sz w:val="20"/>
          <w:szCs w:val="20"/>
        </w:rPr>
        <w:t>Proposed locations for the system equipment and related components</w:t>
      </w:r>
    </w:p>
    <w:p w:rsidR="00DB1F4B" w:rsidRPr="00DC22B0" w:rsidRDefault="00DB1F4B" w:rsidP="00527303">
      <w:pPr>
        <w:widowControl w:val="0"/>
        <w:numPr>
          <w:ilvl w:val="2"/>
          <w:numId w:val="26"/>
        </w:numPr>
        <w:tabs>
          <w:tab w:val="left" w:pos="720"/>
          <w:tab w:val="left" w:pos="878"/>
          <w:tab w:val="right" w:leader="dot" w:pos="10080"/>
        </w:tabs>
        <w:spacing w:before="60"/>
        <w:ind w:left="1814" w:right="0" w:hanging="547"/>
        <w:jc w:val="left"/>
        <w:rPr>
          <w:rFonts w:ascii="Garamond" w:eastAsia="Garamond" w:hAnsi="Garamond" w:cs="Garamond"/>
          <w:sz w:val="20"/>
          <w:szCs w:val="20"/>
        </w:rPr>
      </w:pPr>
      <w:r w:rsidRPr="00DC22B0">
        <w:rPr>
          <w:rFonts w:ascii="Garamond" w:eastAsia="Garamond" w:hAnsi="Garamond" w:cs="Garamond"/>
          <w:sz w:val="20"/>
          <w:szCs w:val="20"/>
        </w:rPr>
        <w:t>Proposer shall provide the following technical description of the technologies proposed for installation at the specific sites:</w:t>
      </w:r>
    </w:p>
    <w:p w:rsidR="00DB1F4B" w:rsidRPr="00DC22B0" w:rsidRDefault="00DB1F4B" w:rsidP="00527303">
      <w:pPr>
        <w:widowControl w:val="0"/>
        <w:numPr>
          <w:ilvl w:val="3"/>
          <w:numId w:val="7"/>
        </w:numPr>
        <w:tabs>
          <w:tab w:val="left" w:pos="720"/>
          <w:tab w:val="left" w:pos="878"/>
          <w:tab w:val="right" w:leader="dot" w:pos="10080"/>
        </w:tabs>
        <w:ind w:left="1987" w:right="0" w:hanging="547"/>
        <w:jc w:val="left"/>
        <w:rPr>
          <w:rFonts w:ascii="Garamond" w:eastAsia="Garamond" w:hAnsi="Garamond" w:cs="Garamond"/>
          <w:sz w:val="20"/>
          <w:szCs w:val="20"/>
        </w:rPr>
      </w:pPr>
      <w:r w:rsidRPr="00DC22B0">
        <w:rPr>
          <w:rFonts w:ascii="Garamond" w:eastAsia="Garamond" w:hAnsi="Garamond" w:cs="Garamond"/>
          <w:sz w:val="20"/>
          <w:szCs w:val="20"/>
        </w:rPr>
        <w:t>Configuration, including tilt angle and aspect</w:t>
      </w:r>
    </w:p>
    <w:p w:rsidR="00DB1F4B" w:rsidRPr="00DC22B0" w:rsidRDefault="00DB1F4B" w:rsidP="00527303">
      <w:pPr>
        <w:widowControl w:val="0"/>
        <w:numPr>
          <w:ilvl w:val="3"/>
          <w:numId w:val="7"/>
        </w:numPr>
        <w:tabs>
          <w:tab w:val="left" w:pos="720"/>
          <w:tab w:val="left" w:pos="878"/>
          <w:tab w:val="right" w:leader="dot" w:pos="10080"/>
        </w:tabs>
        <w:ind w:left="1987" w:right="0" w:hanging="547"/>
        <w:jc w:val="left"/>
        <w:rPr>
          <w:rFonts w:ascii="Garamond" w:eastAsia="Garamond" w:hAnsi="Garamond" w:cs="Garamond"/>
          <w:sz w:val="20"/>
          <w:szCs w:val="20"/>
        </w:rPr>
      </w:pPr>
      <w:r w:rsidRPr="00DC22B0">
        <w:rPr>
          <w:rFonts w:ascii="Garamond" w:eastAsia="Garamond" w:hAnsi="Garamond" w:cs="Garamond"/>
          <w:sz w:val="20"/>
          <w:szCs w:val="20"/>
        </w:rPr>
        <w:t>Structural requirements</w:t>
      </w:r>
    </w:p>
    <w:p w:rsidR="00E54C01" w:rsidRDefault="00DB1F4B" w:rsidP="00527303">
      <w:pPr>
        <w:widowControl w:val="0"/>
        <w:numPr>
          <w:ilvl w:val="3"/>
          <w:numId w:val="7"/>
        </w:numPr>
        <w:tabs>
          <w:tab w:val="left" w:pos="720"/>
          <w:tab w:val="left" w:pos="878"/>
          <w:tab w:val="right" w:leader="dot" w:pos="10080"/>
        </w:tabs>
        <w:ind w:left="1987" w:right="0" w:hanging="547"/>
        <w:jc w:val="left"/>
        <w:rPr>
          <w:rFonts w:ascii="Garamond" w:eastAsia="Garamond" w:hAnsi="Garamond" w:cs="Garamond"/>
          <w:sz w:val="20"/>
          <w:szCs w:val="20"/>
        </w:rPr>
      </w:pPr>
      <w:r w:rsidRPr="00DC22B0">
        <w:rPr>
          <w:rFonts w:ascii="Garamond" w:eastAsia="Garamond" w:hAnsi="Garamond" w:cs="Garamond"/>
          <w:sz w:val="20"/>
          <w:szCs w:val="20"/>
        </w:rPr>
        <w:t xml:space="preserve">Typical  useful  life  of  significant  components </w:t>
      </w:r>
    </w:p>
    <w:p w:rsidR="00DB1F4B" w:rsidRPr="00DC22B0" w:rsidRDefault="00DB1F4B" w:rsidP="00527303">
      <w:pPr>
        <w:widowControl w:val="0"/>
        <w:numPr>
          <w:ilvl w:val="3"/>
          <w:numId w:val="7"/>
        </w:numPr>
        <w:tabs>
          <w:tab w:val="left" w:pos="720"/>
          <w:tab w:val="left" w:pos="878"/>
          <w:tab w:val="right" w:leader="dot" w:pos="10080"/>
        </w:tabs>
        <w:ind w:left="1987" w:right="0" w:hanging="547"/>
        <w:jc w:val="left"/>
        <w:rPr>
          <w:rFonts w:ascii="Garamond" w:eastAsia="Garamond" w:hAnsi="Garamond" w:cs="Garamond"/>
          <w:sz w:val="20"/>
          <w:szCs w:val="20"/>
        </w:rPr>
      </w:pPr>
      <w:r w:rsidRPr="00DC22B0">
        <w:rPr>
          <w:rFonts w:ascii="Garamond" w:eastAsia="Garamond" w:hAnsi="Garamond" w:cs="Garamond"/>
          <w:sz w:val="20"/>
          <w:szCs w:val="20"/>
        </w:rPr>
        <w:t>Benefits specific to the systems proposed</w:t>
      </w:r>
    </w:p>
    <w:p w:rsidR="00DB1F4B" w:rsidRPr="00DC22B0" w:rsidRDefault="00DB1F4B" w:rsidP="00527303">
      <w:pPr>
        <w:widowControl w:val="0"/>
        <w:numPr>
          <w:ilvl w:val="3"/>
          <w:numId w:val="7"/>
        </w:numPr>
        <w:tabs>
          <w:tab w:val="left" w:pos="720"/>
          <w:tab w:val="left" w:pos="878"/>
          <w:tab w:val="right" w:leader="dot" w:pos="10080"/>
        </w:tabs>
        <w:ind w:left="1987" w:right="0" w:hanging="547"/>
        <w:jc w:val="left"/>
        <w:rPr>
          <w:rFonts w:ascii="Garamond" w:eastAsia="Garamond" w:hAnsi="Garamond" w:cs="Garamond"/>
          <w:sz w:val="20"/>
          <w:szCs w:val="20"/>
        </w:rPr>
      </w:pPr>
      <w:r w:rsidRPr="00DC22B0">
        <w:rPr>
          <w:rFonts w:ascii="Garamond" w:eastAsia="Garamond" w:hAnsi="Garamond" w:cs="Garamond"/>
          <w:sz w:val="20"/>
          <w:szCs w:val="20"/>
        </w:rPr>
        <w:t>Any product or warranty enhancements being offered</w:t>
      </w:r>
    </w:p>
    <w:p w:rsidR="00DB1F4B" w:rsidRPr="00DC22B0" w:rsidRDefault="00DB1F4B" w:rsidP="00527303">
      <w:pPr>
        <w:widowControl w:val="0"/>
        <w:numPr>
          <w:ilvl w:val="3"/>
          <w:numId w:val="7"/>
        </w:numPr>
        <w:tabs>
          <w:tab w:val="left" w:pos="720"/>
          <w:tab w:val="left" w:pos="878"/>
          <w:tab w:val="right" w:leader="dot" w:pos="10080"/>
        </w:tabs>
        <w:ind w:left="1987" w:right="0" w:hanging="547"/>
        <w:jc w:val="left"/>
        <w:rPr>
          <w:rFonts w:ascii="Garamond" w:eastAsia="Garamond" w:hAnsi="Garamond" w:cs="Garamond"/>
          <w:sz w:val="20"/>
          <w:szCs w:val="20"/>
        </w:rPr>
      </w:pPr>
      <w:r w:rsidRPr="00DC22B0">
        <w:rPr>
          <w:rFonts w:ascii="Garamond" w:eastAsia="Garamond" w:hAnsi="Garamond" w:cs="Garamond"/>
          <w:sz w:val="20"/>
          <w:szCs w:val="20"/>
        </w:rPr>
        <w:t>Description of the manufacturer of the batteries and relevant information regarding the manufacturer’s environmental plan, such as ISO 14001</w:t>
      </w:r>
    </w:p>
    <w:p w:rsidR="00DB1F4B" w:rsidRPr="00DC22B0" w:rsidRDefault="00DB1F4B" w:rsidP="00527303">
      <w:pPr>
        <w:widowControl w:val="0"/>
        <w:numPr>
          <w:ilvl w:val="3"/>
          <w:numId w:val="7"/>
        </w:numPr>
        <w:tabs>
          <w:tab w:val="left" w:pos="720"/>
          <w:tab w:val="left" w:pos="878"/>
          <w:tab w:val="right" w:leader="dot" w:pos="10080"/>
        </w:tabs>
        <w:ind w:left="1987" w:right="0" w:hanging="547"/>
        <w:jc w:val="left"/>
        <w:rPr>
          <w:rFonts w:ascii="Garamond" w:eastAsia="Garamond" w:hAnsi="Garamond" w:cs="Garamond"/>
          <w:sz w:val="20"/>
          <w:szCs w:val="20"/>
        </w:rPr>
      </w:pPr>
      <w:r w:rsidRPr="00DC22B0">
        <w:rPr>
          <w:rFonts w:ascii="Garamond" w:eastAsia="Garamond" w:hAnsi="Garamond" w:cs="Garamond"/>
          <w:sz w:val="20"/>
          <w:szCs w:val="20"/>
        </w:rPr>
        <w:t>Other relevant information</w:t>
      </w:r>
    </w:p>
    <w:p w:rsidR="00DB1F4B" w:rsidRPr="00DC22B0" w:rsidRDefault="00DB1F4B"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r w:rsidRPr="00DC22B0">
        <w:rPr>
          <w:rFonts w:ascii="Garamond" w:eastAsia="Garamond" w:hAnsi="Garamond" w:cs="Garamond"/>
          <w:sz w:val="20"/>
          <w:szCs w:val="20"/>
        </w:rPr>
        <w:t>Note: The Trustees will review and approve all system design and construction documents, particularly for its visual impact on surrounding buildings and public spaces, visibility to passersby, glare and reflectivity, and the appearance of exposed edge of panels. Inclusion of photographs and architectural elevations are required. Please include the height(s) of the proposed system(s).</w:t>
      </w:r>
    </w:p>
    <w:p w:rsidR="00D0195A" w:rsidRPr="00DC22B0" w:rsidRDefault="00DB1F4B" w:rsidP="00A77F0E">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181" w:name="5.3_METERING_&amp;_MONITORING_DESCRIPTION_WI"/>
      <w:bookmarkStart w:id="182" w:name="_Toc20302920"/>
      <w:bookmarkEnd w:id="181"/>
      <w:r w:rsidRPr="00DC22B0">
        <w:rPr>
          <w:b w:val="0"/>
          <w:sz w:val="20"/>
        </w:rPr>
        <w:t>METERING &amp; MONITORING DESCRIPTION WITH DATA ACCESS</w:t>
      </w:r>
      <w:bookmarkEnd w:id="182"/>
    </w:p>
    <w:p w:rsidR="00E54C01" w:rsidRDefault="00DB1F4B" w:rsidP="006F2273">
      <w:pPr>
        <w:pStyle w:val="BodyText"/>
        <w:spacing w:before="60" w:after="0"/>
        <w:ind w:left="1267" w:right="0" w:firstLine="0"/>
        <w:jc w:val="left"/>
        <w:rPr>
          <w:rFonts w:ascii="Garamond" w:hAnsi="Garamond"/>
          <w:sz w:val="20"/>
        </w:rPr>
      </w:pPr>
      <w:r w:rsidRPr="00DC22B0">
        <w:rPr>
          <w:rFonts w:ascii="Garamond" w:hAnsi="Garamond"/>
          <w:sz w:val="20"/>
        </w:rPr>
        <w:t>48 POINTS</w:t>
      </w:r>
    </w:p>
    <w:p w:rsidR="00DB1F4B" w:rsidRPr="00DC22B0" w:rsidRDefault="00DB1F4B"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r w:rsidRPr="00DC22B0">
        <w:rPr>
          <w:rFonts w:ascii="Garamond" w:eastAsia="Garamond" w:hAnsi="Garamond" w:cs="Garamond"/>
          <w:sz w:val="20"/>
          <w:szCs w:val="20"/>
        </w:rPr>
        <w:t>Proposer shall provide a description of the monitoring system that will be installed at the specific sites, including:</w:t>
      </w:r>
    </w:p>
    <w:p w:rsidR="00DB1F4B" w:rsidRPr="00DC22B0" w:rsidRDefault="00DB1F4B" w:rsidP="00527303">
      <w:pPr>
        <w:widowControl w:val="0"/>
        <w:numPr>
          <w:ilvl w:val="0"/>
          <w:numId w:val="28"/>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183" w:name="1._Equipment/instrumentation_–_proposed_"/>
      <w:bookmarkEnd w:id="183"/>
      <w:r w:rsidRPr="00DC22B0">
        <w:rPr>
          <w:rFonts w:ascii="Garamond" w:eastAsia="Garamond" w:hAnsi="Garamond" w:cs="Garamond"/>
          <w:sz w:val="20"/>
          <w:szCs w:val="20"/>
        </w:rPr>
        <w:t>Equipment/instrumentation  –  proposed  system  to monitor and track  system  electrical energy output and diagnose system underperformance</w:t>
      </w:r>
    </w:p>
    <w:p w:rsidR="00DB1F4B" w:rsidRPr="00DC22B0" w:rsidRDefault="00DB1F4B" w:rsidP="00527303">
      <w:pPr>
        <w:widowControl w:val="0"/>
        <w:numPr>
          <w:ilvl w:val="0"/>
          <w:numId w:val="28"/>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184" w:name="2._Monitoring_data_points_–_values_being"/>
      <w:bookmarkEnd w:id="184"/>
      <w:r w:rsidRPr="00DC22B0">
        <w:rPr>
          <w:rFonts w:ascii="Garamond" w:eastAsia="Garamond" w:hAnsi="Garamond" w:cs="Garamond"/>
          <w:sz w:val="20"/>
          <w:szCs w:val="20"/>
        </w:rPr>
        <w:t>Monitoring data points – values being monitored and stored by the system</w:t>
      </w:r>
    </w:p>
    <w:p w:rsidR="00DB1F4B" w:rsidRPr="00DC22B0" w:rsidRDefault="00DB1F4B" w:rsidP="00527303">
      <w:pPr>
        <w:widowControl w:val="0"/>
        <w:numPr>
          <w:ilvl w:val="0"/>
          <w:numId w:val="28"/>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185" w:name="3._Analysis_and_data_reduction_of_monito"/>
      <w:bookmarkEnd w:id="185"/>
      <w:r w:rsidRPr="00DC22B0">
        <w:rPr>
          <w:rFonts w:ascii="Garamond" w:eastAsia="Garamond" w:hAnsi="Garamond" w:cs="Garamond"/>
          <w:sz w:val="20"/>
          <w:szCs w:val="20"/>
        </w:rPr>
        <w:t xml:space="preserve">Analysis and data reduction of monitored values – results presented and stored by the </w:t>
      </w:r>
      <w:bookmarkStart w:id="186" w:name="4._Format_and_storage_of_raw_and_reduced"/>
      <w:bookmarkEnd w:id="186"/>
      <w:r w:rsidRPr="00DC22B0">
        <w:rPr>
          <w:rFonts w:ascii="Garamond" w:eastAsia="Garamond" w:hAnsi="Garamond" w:cs="Garamond"/>
          <w:sz w:val="20"/>
          <w:szCs w:val="20"/>
        </w:rPr>
        <w:t>system</w:t>
      </w:r>
    </w:p>
    <w:p w:rsidR="00DB1F4B" w:rsidRPr="00DC22B0" w:rsidRDefault="00DB1F4B" w:rsidP="00527303">
      <w:pPr>
        <w:widowControl w:val="0"/>
        <w:numPr>
          <w:ilvl w:val="0"/>
          <w:numId w:val="28"/>
        </w:numPr>
        <w:tabs>
          <w:tab w:val="left" w:pos="720"/>
          <w:tab w:val="left" w:pos="878"/>
          <w:tab w:val="right" w:leader="dot" w:pos="10080"/>
        </w:tabs>
        <w:spacing w:before="60"/>
        <w:ind w:left="1814" w:right="0" w:hanging="547"/>
        <w:jc w:val="left"/>
        <w:rPr>
          <w:rFonts w:ascii="Garamond" w:eastAsia="Garamond" w:hAnsi="Garamond" w:cs="Garamond"/>
          <w:sz w:val="20"/>
          <w:szCs w:val="20"/>
        </w:rPr>
      </w:pPr>
      <w:r w:rsidRPr="00DC22B0">
        <w:rPr>
          <w:rFonts w:ascii="Garamond" w:eastAsia="Garamond" w:hAnsi="Garamond" w:cs="Garamond"/>
          <w:sz w:val="20"/>
          <w:szCs w:val="20"/>
        </w:rPr>
        <w:t>Format and storage of raw and reduced data – protocol and format of stored data</w:t>
      </w:r>
    </w:p>
    <w:p w:rsidR="00DB1F4B" w:rsidRPr="00DC22B0" w:rsidRDefault="00DB1F4B" w:rsidP="00527303">
      <w:pPr>
        <w:widowControl w:val="0"/>
        <w:numPr>
          <w:ilvl w:val="0"/>
          <w:numId w:val="28"/>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187" w:name="5._Access_to_raw,_reduced_and_stored_dat"/>
      <w:bookmarkEnd w:id="187"/>
      <w:r w:rsidRPr="00DC22B0">
        <w:rPr>
          <w:rFonts w:ascii="Garamond" w:eastAsia="Garamond" w:hAnsi="Garamond" w:cs="Garamond"/>
          <w:sz w:val="20"/>
          <w:szCs w:val="20"/>
        </w:rPr>
        <w:t>Access to raw, reduced and stored data – protocol for accessing data</w:t>
      </w:r>
    </w:p>
    <w:p w:rsidR="00DB1F4B" w:rsidRPr="00DC22B0" w:rsidRDefault="00DB1F4B" w:rsidP="00527303">
      <w:pPr>
        <w:widowControl w:val="0"/>
        <w:numPr>
          <w:ilvl w:val="0"/>
          <w:numId w:val="28"/>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188" w:name="6._Maintenance_and_operation_requirement"/>
      <w:bookmarkStart w:id="189" w:name="7._Comprehensiveness_of_data_collection,"/>
      <w:bookmarkEnd w:id="188"/>
      <w:bookmarkEnd w:id="189"/>
      <w:r w:rsidRPr="00DC22B0">
        <w:rPr>
          <w:rFonts w:ascii="Garamond" w:eastAsia="Garamond" w:hAnsi="Garamond" w:cs="Garamond"/>
          <w:sz w:val="20"/>
          <w:szCs w:val="20"/>
        </w:rPr>
        <w:t>Maintenance and operation requirements including calibration frequency</w:t>
      </w:r>
    </w:p>
    <w:p w:rsidR="00DB1F4B" w:rsidRPr="00DC22B0" w:rsidRDefault="00DB1F4B" w:rsidP="00527303">
      <w:pPr>
        <w:widowControl w:val="0"/>
        <w:numPr>
          <w:ilvl w:val="0"/>
          <w:numId w:val="28"/>
        </w:numPr>
        <w:tabs>
          <w:tab w:val="left" w:pos="720"/>
          <w:tab w:val="left" w:pos="878"/>
          <w:tab w:val="right" w:leader="dot" w:pos="10080"/>
        </w:tabs>
        <w:spacing w:before="60"/>
        <w:ind w:left="1814" w:right="0" w:hanging="547"/>
        <w:jc w:val="left"/>
        <w:rPr>
          <w:rFonts w:ascii="Garamond" w:eastAsia="Garamond" w:hAnsi="Garamond" w:cs="Garamond"/>
          <w:sz w:val="20"/>
          <w:szCs w:val="20"/>
        </w:rPr>
      </w:pPr>
      <w:r w:rsidRPr="00DC22B0">
        <w:rPr>
          <w:rFonts w:ascii="Garamond" w:eastAsia="Garamond" w:hAnsi="Garamond" w:cs="Garamond"/>
          <w:sz w:val="20"/>
          <w:szCs w:val="20"/>
        </w:rPr>
        <w:t xml:space="preserve">Comprehensiveness of data collection, effectiveness of data presentation, ease of data access, </w:t>
      </w:r>
      <w:bookmarkStart w:id="190" w:name="8._Demonstration_and_display_features_fo"/>
      <w:bookmarkEnd w:id="190"/>
      <w:r w:rsidRPr="00DC22B0">
        <w:rPr>
          <w:rFonts w:ascii="Garamond" w:eastAsia="Garamond" w:hAnsi="Garamond" w:cs="Garamond"/>
          <w:sz w:val="20"/>
          <w:szCs w:val="20"/>
        </w:rPr>
        <w:t>ease of integration</w:t>
      </w:r>
    </w:p>
    <w:p w:rsidR="00DB1F4B" w:rsidRPr="00DC22B0" w:rsidRDefault="00DB1F4B" w:rsidP="00527303">
      <w:pPr>
        <w:widowControl w:val="0"/>
        <w:numPr>
          <w:ilvl w:val="0"/>
          <w:numId w:val="28"/>
        </w:numPr>
        <w:tabs>
          <w:tab w:val="left" w:pos="720"/>
          <w:tab w:val="left" w:pos="878"/>
          <w:tab w:val="right" w:leader="dot" w:pos="10080"/>
        </w:tabs>
        <w:spacing w:before="60"/>
        <w:ind w:left="1814" w:right="0" w:hanging="547"/>
        <w:jc w:val="left"/>
        <w:rPr>
          <w:rFonts w:ascii="Garamond" w:eastAsia="Garamond" w:hAnsi="Garamond" w:cs="Garamond"/>
          <w:sz w:val="20"/>
          <w:szCs w:val="20"/>
        </w:rPr>
      </w:pPr>
      <w:r w:rsidRPr="00DC22B0">
        <w:rPr>
          <w:rFonts w:ascii="Garamond" w:eastAsia="Garamond" w:hAnsi="Garamond" w:cs="Garamond"/>
          <w:sz w:val="20"/>
          <w:szCs w:val="20"/>
        </w:rPr>
        <w:t>Demonstration and display features for educational, training and research purposes;</w:t>
      </w:r>
    </w:p>
    <w:p w:rsidR="00DB1F4B" w:rsidRPr="00DC22B0" w:rsidRDefault="00DB1F4B" w:rsidP="00527303">
      <w:pPr>
        <w:widowControl w:val="0"/>
        <w:numPr>
          <w:ilvl w:val="0"/>
          <w:numId w:val="28"/>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191" w:name="9._Proposer_should_assume_that_data_stor"/>
      <w:bookmarkEnd w:id="191"/>
      <w:r w:rsidRPr="00DC22B0">
        <w:rPr>
          <w:rFonts w:ascii="Garamond" w:eastAsia="Garamond" w:hAnsi="Garamond" w:cs="Garamond"/>
          <w:sz w:val="20"/>
          <w:szCs w:val="20"/>
        </w:rPr>
        <w:t xml:space="preserve">Proposer should assume that data storage, management and display shall be included within </w:t>
      </w:r>
      <w:bookmarkStart w:id="192" w:name="10._Systems_shall_be_accessible_by_the_T"/>
      <w:bookmarkEnd w:id="192"/>
      <w:r w:rsidRPr="00DC22B0">
        <w:rPr>
          <w:rFonts w:ascii="Garamond" w:eastAsia="Garamond" w:hAnsi="Garamond" w:cs="Garamond"/>
          <w:sz w:val="20"/>
          <w:szCs w:val="20"/>
        </w:rPr>
        <w:t>the proposal.</w:t>
      </w:r>
    </w:p>
    <w:p w:rsidR="00DB1F4B" w:rsidRPr="00DC22B0" w:rsidRDefault="00DB1F4B" w:rsidP="00527303">
      <w:pPr>
        <w:widowControl w:val="0"/>
        <w:numPr>
          <w:ilvl w:val="0"/>
          <w:numId w:val="28"/>
        </w:numPr>
        <w:tabs>
          <w:tab w:val="left" w:pos="720"/>
          <w:tab w:val="left" w:pos="878"/>
          <w:tab w:val="right" w:leader="dot" w:pos="10080"/>
        </w:tabs>
        <w:spacing w:before="60"/>
        <w:ind w:left="1814" w:right="0" w:hanging="547"/>
        <w:jc w:val="left"/>
        <w:rPr>
          <w:rFonts w:ascii="Garamond" w:eastAsia="Garamond" w:hAnsi="Garamond" w:cs="Garamond"/>
          <w:sz w:val="20"/>
          <w:szCs w:val="20"/>
        </w:rPr>
      </w:pPr>
      <w:r w:rsidRPr="00DC22B0">
        <w:rPr>
          <w:rFonts w:ascii="Garamond" w:eastAsia="Garamond" w:hAnsi="Garamond" w:cs="Garamond"/>
          <w:sz w:val="20"/>
          <w:szCs w:val="20"/>
        </w:rPr>
        <w:t xml:space="preserve">Systems shall be accessible by the Trustees with real time data that includes </w:t>
      </w:r>
      <w:r w:rsidR="005708B7" w:rsidRPr="00DC22B0">
        <w:rPr>
          <w:rFonts w:ascii="Garamond" w:eastAsia="Garamond" w:hAnsi="Garamond" w:cs="Garamond"/>
          <w:sz w:val="20"/>
          <w:szCs w:val="20"/>
        </w:rPr>
        <w:t>15-minute</w:t>
      </w:r>
      <w:r w:rsidRPr="00DC22B0">
        <w:rPr>
          <w:rFonts w:ascii="Garamond" w:eastAsia="Garamond" w:hAnsi="Garamond" w:cs="Garamond"/>
          <w:sz w:val="20"/>
          <w:szCs w:val="20"/>
        </w:rPr>
        <w:t xml:space="preserve"> demand intervals and energy totaled by the time of use periods in local utility company applicable tariff(s) rate noted on the Campus specific MEA coversheet.</w:t>
      </w:r>
    </w:p>
    <w:p w:rsidR="00DB1F4B" w:rsidRPr="00DC22B0" w:rsidRDefault="00DB1F4B"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r w:rsidRPr="00DC22B0">
        <w:rPr>
          <w:rFonts w:ascii="Garamond" w:eastAsia="Garamond" w:hAnsi="Garamond" w:cs="Garamond"/>
          <w:sz w:val="20"/>
          <w:szCs w:val="20"/>
        </w:rPr>
        <w:t>Proposer shall provide a plan for metering, monitoring, diagnosing, and tracking the battery energy input/output of the systems consistent with Trustees requirements. A minimum requirement for the data monitoring and access is a web-based monitoring and tracking system accessible to the Proposer, Trustees. This system must include real-time or near real-time data on electricity input/output by the system as an open and accessible source to Trustees.</w:t>
      </w:r>
    </w:p>
    <w:p w:rsidR="00F97F98" w:rsidRPr="00DC22B0" w:rsidRDefault="00DB1F4B" w:rsidP="00A77F0E">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193" w:name="5.4_PROJECT_SCHEDULE___________100_POINT"/>
      <w:bookmarkStart w:id="194" w:name="_Toc20302921"/>
      <w:bookmarkEnd w:id="193"/>
      <w:r w:rsidRPr="00DC22B0">
        <w:rPr>
          <w:b w:val="0"/>
          <w:sz w:val="20"/>
        </w:rPr>
        <w:t>PROJECT SCHEDULE</w:t>
      </w:r>
      <w:bookmarkEnd w:id="194"/>
    </w:p>
    <w:p w:rsidR="00DB1F4B" w:rsidRPr="00DC22B0" w:rsidRDefault="00DB1F4B" w:rsidP="00527303">
      <w:pPr>
        <w:pStyle w:val="BodyText"/>
        <w:tabs>
          <w:tab w:val="left" w:pos="720"/>
          <w:tab w:val="left" w:pos="878"/>
          <w:tab w:val="right" w:leader="dot" w:pos="10080"/>
        </w:tabs>
        <w:spacing w:before="60" w:after="0"/>
        <w:ind w:left="1267" w:right="0" w:firstLine="0"/>
        <w:jc w:val="left"/>
        <w:rPr>
          <w:rFonts w:ascii="Garamond" w:hAnsi="Garamond"/>
          <w:bCs/>
          <w:iCs/>
          <w:sz w:val="20"/>
          <w:szCs w:val="28"/>
        </w:rPr>
      </w:pPr>
      <w:r w:rsidRPr="00DC22B0">
        <w:rPr>
          <w:rFonts w:ascii="Garamond" w:hAnsi="Garamond"/>
          <w:bCs/>
          <w:iCs/>
          <w:sz w:val="20"/>
          <w:szCs w:val="28"/>
        </w:rPr>
        <w:t>74 POINTS</w:t>
      </w:r>
    </w:p>
    <w:p w:rsidR="00DB1F4B" w:rsidRPr="00DC22B0" w:rsidRDefault="00DB1F4B"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r w:rsidRPr="00DC22B0">
        <w:rPr>
          <w:rFonts w:ascii="Garamond" w:eastAsia="Garamond" w:hAnsi="Garamond" w:cs="Garamond"/>
          <w:sz w:val="20"/>
          <w:szCs w:val="20"/>
        </w:rPr>
        <w:t xml:space="preserve">Proposer shall provide a detailed CPM project schedule (timeline) below, for each proposed installation as well as an overall </w:t>
      </w:r>
      <w:r w:rsidRPr="00DC22B0">
        <w:rPr>
          <w:rFonts w:ascii="Garamond" w:eastAsia="Garamond" w:hAnsi="Garamond" w:cs="Garamond"/>
          <w:sz w:val="20"/>
          <w:szCs w:val="20"/>
        </w:rPr>
        <w:lastRenderedPageBreak/>
        <w:t>completion schedule, showing all major events, planned start and finish dates, dependencies between tasks, proposed deliverable dates, and significant milestones. Proposer must also include proposed options for the continuation or removal of the system at the end of the contract term as specified in the ESSLSA.</w:t>
      </w:r>
    </w:p>
    <w:p w:rsidR="00DB1F4B" w:rsidRPr="00DC22B0" w:rsidRDefault="00DB1F4B"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r w:rsidRPr="00DC22B0">
        <w:rPr>
          <w:rFonts w:ascii="Garamond" w:eastAsia="Garamond" w:hAnsi="Garamond" w:cs="Garamond"/>
          <w:sz w:val="20"/>
          <w:szCs w:val="20"/>
        </w:rPr>
        <w:t>As indicated on the Campus Specific Storage MEA Coversheet, the Successful Proposer shall be required to address failure to meet all installation deadlines in one of the two following ways: (1) make the site safe and return the site to its original use (e.g., parking spaces, and parking lot driveways are available for public parking); or (2) pay a per liquidated damages for each day a site is unavailable.</w:t>
      </w:r>
    </w:p>
    <w:p w:rsidR="00F97F98" w:rsidRPr="00DC22B0" w:rsidRDefault="00DB1F4B" w:rsidP="00A77F0E">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195" w:name="5.5_PROJECT_TEAM_ORGANIZATION___________"/>
      <w:bookmarkStart w:id="196" w:name="_Toc20302922"/>
      <w:bookmarkEnd w:id="195"/>
      <w:r w:rsidRPr="00DC22B0">
        <w:rPr>
          <w:b w:val="0"/>
          <w:sz w:val="20"/>
        </w:rPr>
        <w:t>PROJECT TEAM ORGANIZATION</w:t>
      </w:r>
      <w:bookmarkEnd w:id="196"/>
    </w:p>
    <w:p w:rsidR="00DB1F4B" w:rsidRPr="00DC22B0" w:rsidRDefault="00DB1F4B" w:rsidP="00527303">
      <w:pPr>
        <w:pStyle w:val="BodyText"/>
        <w:tabs>
          <w:tab w:val="left" w:pos="720"/>
          <w:tab w:val="left" w:pos="878"/>
          <w:tab w:val="right" w:leader="dot" w:pos="10080"/>
        </w:tabs>
        <w:spacing w:before="60" w:after="0"/>
        <w:ind w:left="1267" w:right="0" w:firstLine="0"/>
        <w:jc w:val="left"/>
        <w:rPr>
          <w:rFonts w:ascii="Garamond" w:hAnsi="Garamond"/>
          <w:bCs/>
          <w:iCs/>
          <w:sz w:val="20"/>
          <w:szCs w:val="28"/>
        </w:rPr>
      </w:pPr>
      <w:r w:rsidRPr="00DC22B0">
        <w:rPr>
          <w:rFonts w:ascii="Garamond" w:hAnsi="Garamond"/>
          <w:bCs/>
          <w:iCs/>
          <w:sz w:val="20"/>
          <w:szCs w:val="28"/>
        </w:rPr>
        <w:t>13 POINTS</w:t>
      </w:r>
    </w:p>
    <w:p w:rsidR="00DB1F4B" w:rsidRPr="00DC22B0" w:rsidRDefault="00DB1F4B"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r w:rsidRPr="00DC22B0">
        <w:rPr>
          <w:rFonts w:ascii="Garamond" w:eastAsia="Garamond" w:hAnsi="Garamond" w:cs="Garamond"/>
          <w:sz w:val="20"/>
          <w:szCs w:val="20"/>
        </w:rPr>
        <w:t>The Trustees require that a Team Organizational Chart be developed and provided as part of the Proposal. Please identify all of the proposed key personnel, as identified in Section 5.6, below, of each team component and how the team will be managed. Once accepted, any changes to the Project Team or Key Personnel must be approved by the Trustees. The Trustees reserve the right to interview each new team member to confirm its acceptance of the new team member and any new Key Personnel. If the Trustees do not accept a proposed new team member, Proposer will provide alternative team members of equal or better qualifications until such time that the Trustees accepts the proposed new team member. The Trustees expects the Successful Proposers Key Personnel to be committed to the Design and Installation portion of the Project for the duration of their role, and the Successful Proposer will not roll personnel on and off the Project without approval of the Trustees. The Trustees also reserve the right to ask Proposer to remove a person from the Project team at the Trustees discretion</w:t>
      </w:r>
      <w:r w:rsidR="00D36587" w:rsidRPr="00DC22B0">
        <w:rPr>
          <w:rFonts w:ascii="Garamond" w:eastAsia="Garamond" w:hAnsi="Garamond" w:cs="Garamond"/>
          <w:sz w:val="20"/>
          <w:szCs w:val="20"/>
        </w:rPr>
        <w:t xml:space="preserve"> </w:t>
      </w:r>
      <w:r w:rsidRPr="00DC22B0">
        <w:rPr>
          <w:rFonts w:ascii="Garamond" w:eastAsia="Garamond" w:hAnsi="Garamond" w:cs="Garamond"/>
          <w:sz w:val="20"/>
          <w:szCs w:val="20"/>
        </w:rPr>
        <w:t>In addition to the Team Organizational Chart, Proposer shall include the following team information:</w:t>
      </w:r>
    </w:p>
    <w:p w:rsidR="00DB1F4B" w:rsidRPr="00DC22B0" w:rsidRDefault="00DB1F4B" w:rsidP="00527303">
      <w:pPr>
        <w:widowControl w:val="0"/>
        <w:numPr>
          <w:ilvl w:val="2"/>
          <w:numId w:val="30"/>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197" w:name="1._Names_of_other_team_member_firms_and_"/>
      <w:bookmarkEnd w:id="197"/>
      <w:r w:rsidRPr="00DC22B0">
        <w:rPr>
          <w:rFonts w:ascii="Garamond" w:eastAsia="Garamond" w:hAnsi="Garamond" w:cs="Garamond"/>
          <w:sz w:val="20"/>
          <w:szCs w:val="20"/>
        </w:rPr>
        <w:t xml:space="preserve">Names of other team member firms and the persons from those firms dedicated to this </w:t>
      </w:r>
      <w:bookmarkStart w:id="198" w:name="2._Roles_and_responsibilities_of_each_te"/>
      <w:bookmarkEnd w:id="198"/>
      <w:r w:rsidRPr="00DC22B0">
        <w:rPr>
          <w:rFonts w:ascii="Garamond" w:eastAsia="Garamond" w:hAnsi="Garamond" w:cs="Garamond"/>
          <w:sz w:val="20"/>
          <w:szCs w:val="20"/>
        </w:rPr>
        <w:t>program</w:t>
      </w:r>
      <w:r w:rsidR="006F540A" w:rsidRPr="00DC22B0">
        <w:rPr>
          <w:rFonts w:ascii="Garamond" w:eastAsia="Garamond" w:hAnsi="Garamond" w:cs="Garamond"/>
          <w:sz w:val="20"/>
          <w:szCs w:val="20"/>
        </w:rPr>
        <w:t>;</w:t>
      </w:r>
    </w:p>
    <w:p w:rsidR="00DB1F4B" w:rsidRPr="00DC22B0" w:rsidRDefault="00DB1F4B" w:rsidP="00527303">
      <w:pPr>
        <w:widowControl w:val="0"/>
        <w:numPr>
          <w:ilvl w:val="2"/>
          <w:numId w:val="30"/>
        </w:numPr>
        <w:tabs>
          <w:tab w:val="left" w:pos="720"/>
          <w:tab w:val="left" w:pos="878"/>
          <w:tab w:val="right" w:leader="dot" w:pos="10080"/>
        </w:tabs>
        <w:spacing w:before="60"/>
        <w:ind w:left="1814" w:right="0" w:hanging="547"/>
        <w:jc w:val="left"/>
        <w:rPr>
          <w:rFonts w:ascii="Garamond" w:eastAsia="Garamond" w:hAnsi="Garamond" w:cs="Garamond"/>
          <w:sz w:val="20"/>
          <w:szCs w:val="20"/>
        </w:rPr>
      </w:pPr>
      <w:r w:rsidRPr="00DC22B0">
        <w:rPr>
          <w:rFonts w:ascii="Garamond" w:eastAsia="Garamond" w:hAnsi="Garamond" w:cs="Garamond"/>
          <w:sz w:val="20"/>
          <w:szCs w:val="20"/>
        </w:rPr>
        <w:t>Roles and responsibilities of each team member, and the relationship between the team members, include an organizational chart</w:t>
      </w:r>
      <w:r w:rsidR="006F540A" w:rsidRPr="00DC22B0">
        <w:rPr>
          <w:rFonts w:ascii="Garamond" w:eastAsia="Garamond" w:hAnsi="Garamond" w:cs="Garamond"/>
          <w:sz w:val="20"/>
          <w:szCs w:val="20"/>
        </w:rPr>
        <w:t>;</w:t>
      </w:r>
    </w:p>
    <w:p w:rsidR="00DB1F4B" w:rsidRPr="00DC22B0" w:rsidRDefault="00DB1F4B" w:rsidP="00527303">
      <w:pPr>
        <w:widowControl w:val="0"/>
        <w:numPr>
          <w:ilvl w:val="2"/>
          <w:numId w:val="30"/>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199" w:name="3._A_brief_description_of_each_team_memb"/>
      <w:bookmarkEnd w:id="199"/>
      <w:r w:rsidRPr="00DC22B0">
        <w:rPr>
          <w:rFonts w:ascii="Garamond" w:eastAsia="Garamond" w:hAnsi="Garamond" w:cs="Garamond"/>
          <w:sz w:val="20"/>
          <w:szCs w:val="20"/>
        </w:rPr>
        <w:t xml:space="preserve">A brief description of each team member’s firm and their ability to contribute to successful energy storage program implementation (history, performance of similar scope of </w:t>
      </w:r>
      <w:bookmarkStart w:id="200" w:name="4._History_of_past_projects_that_the_tea"/>
      <w:bookmarkEnd w:id="200"/>
      <w:r w:rsidRPr="00DC22B0">
        <w:rPr>
          <w:rFonts w:ascii="Garamond" w:eastAsia="Garamond" w:hAnsi="Garamond" w:cs="Garamond"/>
          <w:sz w:val="20"/>
          <w:szCs w:val="20"/>
        </w:rPr>
        <w:t>services, etc.)</w:t>
      </w:r>
      <w:r w:rsidR="006F540A" w:rsidRPr="00DC22B0">
        <w:rPr>
          <w:rFonts w:ascii="Garamond" w:eastAsia="Garamond" w:hAnsi="Garamond" w:cs="Garamond"/>
          <w:sz w:val="20"/>
          <w:szCs w:val="20"/>
        </w:rPr>
        <w:t>;</w:t>
      </w:r>
    </w:p>
    <w:p w:rsidR="00DB1F4B" w:rsidRPr="00DC22B0" w:rsidRDefault="00DB1F4B" w:rsidP="00527303">
      <w:pPr>
        <w:widowControl w:val="0"/>
        <w:numPr>
          <w:ilvl w:val="2"/>
          <w:numId w:val="30"/>
        </w:numPr>
        <w:tabs>
          <w:tab w:val="left" w:pos="720"/>
          <w:tab w:val="left" w:pos="878"/>
          <w:tab w:val="right" w:leader="dot" w:pos="10080"/>
        </w:tabs>
        <w:spacing w:before="60"/>
        <w:ind w:left="1814" w:right="0" w:hanging="547"/>
        <w:jc w:val="left"/>
        <w:rPr>
          <w:rFonts w:ascii="Garamond" w:eastAsia="Garamond" w:hAnsi="Garamond" w:cs="Garamond"/>
          <w:sz w:val="20"/>
          <w:szCs w:val="20"/>
        </w:rPr>
      </w:pPr>
      <w:r w:rsidRPr="00DC22B0">
        <w:rPr>
          <w:rFonts w:ascii="Garamond" w:eastAsia="Garamond" w:hAnsi="Garamond" w:cs="Garamond"/>
          <w:sz w:val="20"/>
          <w:szCs w:val="20"/>
        </w:rPr>
        <w:t>History of past projects that the team members have worked on together. If a single firm submits the proposal, then the following information shall be provided:</w:t>
      </w:r>
    </w:p>
    <w:p w:rsidR="00DB1F4B" w:rsidRPr="00DC22B0" w:rsidRDefault="00DB1F4B" w:rsidP="00527303">
      <w:pPr>
        <w:widowControl w:val="0"/>
        <w:numPr>
          <w:ilvl w:val="3"/>
          <w:numId w:val="7"/>
        </w:numPr>
        <w:tabs>
          <w:tab w:val="left" w:pos="720"/>
          <w:tab w:val="left" w:pos="878"/>
          <w:tab w:val="right" w:leader="dot" w:pos="10080"/>
        </w:tabs>
        <w:ind w:left="1987" w:right="0" w:hanging="547"/>
        <w:jc w:val="left"/>
        <w:rPr>
          <w:rFonts w:ascii="Garamond" w:eastAsia="Garamond" w:hAnsi="Garamond" w:cs="Garamond"/>
          <w:sz w:val="20"/>
          <w:szCs w:val="20"/>
        </w:rPr>
      </w:pPr>
      <w:r w:rsidRPr="00DC22B0">
        <w:rPr>
          <w:rFonts w:ascii="Garamond" w:eastAsia="Garamond" w:hAnsi="Garamond" w:cs="Garamond"/>
          <w:sz w:val="20"/>
          <w:szCs w:val="20"/>
        </w:rPr>
        <w:t>Roles and responsibilities of key personnel</w:t>
      </w:r>
    </w:p>
    <w:p w:rsidR="00DB1F4B" w:rsidRPr="00DC22B0" w:rsidRDefault="00DB1F4B" w:rsidP="00527303">
      <w:pPr>
        <w:widowControl w:val="0"/>
        <w:numPr>
          <w:ilvl w:val="3"/>
          <w:numId w:val="7"/>
        </w:numPr>
        <w:tabs>
          <w:tab w:val="left" w:pos="720"/>
          <w:tab w:val="left" w:pos="878"/>
          <w:tab w:val="right" w:leader="dot" w:pos="10080"/>
        </w:tabs>
        <w:ind w:left="1987" w:right="0" w:hanging="547"/>
        <w:jc w:val="left"/>
        <w:rPr>
          <w:rFonts w:ascii="Garamond" w:eastAsia="Garamond" w:hAnsi="Garamond" w:cs="Garamond"/>
          <w:sz w:val="20"/>
          <w:szCs w:val="20"/>
        </w:rPr>
      </w:pPr>
      <w:r w:rsidRPr="00DC22B0">
        <w:rPr>
          <w:rFonts w:ascii="Garamond" w:eastAsia="Garamond" w:hAnsi="Garamond" w:cs="Garamond"/>
          <w:sz w:val="20"/>
          <w:szCs w:val="20"/>
        </w:rPr>
        <w:t>Organizational chart</w:t>
      </w:r>
    </w:p>
    <w:p w:rsidR="00DB1F4B" w:rsidRPr="00DC22B0" w:rsidRDefault="00DB1F4B" w:rsidP="00527303">
      <w:pPr>
        <w:widowControl w:val="0"/>
        <w:numPr>
          <w:ilvl w:val="2"/>
          <w:numId w:val="30"/>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201" w:name="5._Identify_any_subcontractors_Proposer_"/>
      <w:bookmarkEnd w:id="201"/>
      <w:r w:rsidRPr="00DC22B0">
        <w:rPr>
          <w:rFonts w:ascii="Garamond" w:eastAsia="Garamond" w:hAnsi="Garamond" w:cs="Garamond"/>
          <w:sz w:val="20"/>
          <w:szCs w:val="20"/>
        </w:rPr>
        <w:t>Identify any subcontractors Proposer intends to employ in execution of the program. Discuss their role and provide information on subcontractors’ experience performing similar work. Provide information as to how Proposer plans to manage subcontractors to ensure that the needs of the Trustees will be met and all subcontractors meet any and all applicable laws and campus procedures.</w:t>
      </w:r>
    </w:p>
    <w:p w:rsidR="00F97F98" w:rsidRPr="00DC22B0" w:rsidRDefault="00DB1F4B" w:rsidP="00A77F0E">
      <w:pPr>
        <w:pStyle w:val="Heading1"/>
        <w:numPr>
          <w:ilvl w:val="1"/>
          <w:numId w:val="10"/>
        </w:numPr>
        <w:tabs>
          <w:tab w:val="left" w:pos="720"/>
          <w:tab w:val="left" w:pos="878"/>
          <w:tab w:val="right" w:leader="dot" w:pos="10080"/>
        </w:tabs>
        <w:spacing w:before="120"/>
        <w:ind w:left="1267" w:right="0" w:hanging="547"/>
        <w:jc w:val="left"/>
        <w:rPr>
          <w:rStyle w:val="Heading2Char"/>
          <w:rFonts w:ascii="Garamond" w:eastAsia="Garamond" w:hAnsi="Garamond" w:cstheme="minorBidi"/>
          <w:b w:val="0"/>
          <w:sz w:val="20"/>
          <w:szCs w:val="22"/>
        </w:rPr>
      </w:pPr>
      <w:bookmarkStart w:id="202" w:name="5.6_QUALIFICATIONS_OF_KEY_PERSONNEL_____"/>
      <w:bookmarkStart w:id="203" w:name="_Toc20302923"/>
      <w:bookmarkEnd w:id="202"/>
      <w:r w:rsidRPr="00DC22B0">
        <w:rPr>
          <w:b w:val="0"/>
          <w:sz w:val="20"/>
        </w:rPr>
        <w:t>QUALIFICATIONS</w:t>
      </w:r>
      <w:r w:rsidRPr="00DC22B0">
        <w:rPr>
          <w:rStyle w:val="Heading2Char"/>
          <w:rFonts w:ascii="Garamond" w:eastAsia="Garamond" w:hAnsi="Garamond" w:cstheme="minorBidi"/>
          <w:b w:val="0"/>
          <w:sz w:val="20"/>
          <w:szCs w:val="22"/>
        </w:rPr>
        <w:t xml:space="preserve"> OF </w:t>
      </w:r>
      <w:r w:rsidRPr="00DC22B0">
        <w:rPr>
          <w:b w:val="0"/>
          <w:sz w:val="20"/>
        </w:rPr>
        <w:t>KEY</w:t>
      </w:r>
      <w:r w:rsidRPr="00DC22B0">
        <w:rPr>
          <w:rStyle w:val="Heading2Char"/>
          <w:rFonts w:ascii="Garamond" w:eastAsia="Garamond" w:hAnsi="Garamond" w:cstheme="minorBidi"/>
          <w:b w:val="0"/>
          <w:sz w:val="20"/>
          <w:szCs w:val="22"/>
        </w:rPr>
        <w:t xml:space="preserve"> PERSONNEL</w:t>
      </w:r>
      <w:bookmarkEnd w:id="203"/>
    </w:p>
    <w:p w:rsidR="00DB1F4B" w:rsidRPr="00DC22B0" w:rsidRDefault="00DB1F4B" w:rsidP="00527303">
      <w:pPr>
        <w:pStyle w:val="BodyText"/>
        <w:tabs>
          <w:tab w:val="left" w:pos="720"/>
          <w:tab w:val="left" w:pos="878"/>
          <w:tab w:val="right" w:leader="dot" w:pos="10080"/>
        </w:tabs>
        <w:spacing w:before="60" w:after="0"/>
        <w:ind w:left="1814" w:right="0" w:hanging="547"/>
        <w:jc w:val="left"/>
        <w:rPr>
          <w:rFonts w:ascii="Garamond" w:hAnsi="Garamond"/>
          <w:sz w:val="20"/>
        </w:rPr>
      </w:pPr>
      <w:r w:rsidRPr="00DC22B0">
        <w:rPr>
          <w:rFonts w:ascii="Garamond" w:hAnsi="Garamond"/>
          <w:sz w:val="20"/>
        </w:rPr>
        <w:t>34 POINTS</w:t>
      </w:r>
    </w:p>
    <w:p w:rsidR="00DB1F4B" w:rsidRPr="00DC22B0" w:rsidRDefault="00DB1F4B"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r w:rsidRPr="00DC22B0">
        <w:rPr>
          <w:rFonts w:ascii="Garamond" w:eastAsia="Garamond" w:hAnsi="Garamond" w:cs="Garamond"/>
          <w:sz w:val="20"/>
          <w:szCs w:val="20"/>
        </w:rPr>
        <w:t>Proposer shall include resumes of key personnel who will be assigned to this project. Key personnel are defined as, but not limited to the following: Project Manager, Project Engineer, Project Planner, Structural Engineer, Project Architect, Construction Project Manager, and Construction Field Superintendent.</w:t>
      </w:r>
    </w:p>
    <w:p w:rsidR="00F97F98" w:rsidRPr="00DC22B0" w:rsidRDefault="00DB1F4B" w:rsidP="00A77F0E">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204" w:name="5.7_PAST-PROJECT_EXPERIENCE____________1"/>
      <w:bookmarkStart w:id="205" w:name="_Toc20302924"/>
      <w:bookmarkEnd w:id="204"/>
      <w:r w:rsidRPr="00DC22B0">
        <w:rPr>
          <w:b w:val="0"/>
          <w:sz w:val="20"/>
        </w:rPr>
        <w:t>PAST-PROJECT EXPERIENCE</w:t>
      </w:r>
      <w:bookmarkEnd w:id="205"/>
    </w:p>
    <w:p w:rsidR="00DB1F4B" w:rsidRPr="00DC22B0" w:rsidRDefault="00DB1F4B" w:rsidP="00527303">
      <w:pPr>
        <w:pStyle w:val="BodyText"/>
        <w:tabs>
          <w:tab w:val="left" w:pos="720"/>
          <w:tab w:val="left" w:pos="878"/>
          <w:tab w:val="right" w:leader="dot" w:pos="10080"/>
        </w:tabs>
        <w:spacing w:before="60" w:after="0"/>
        <w:ind w:left="1814" w:right="0" w:hanging="547"/>
        <w:jc w:val="left"/>
        <w:rPr>
          <w:rFonts w:ascii="Garamond" w:hAnsi="Garamond"/>
          <w:sz w:val="20"/>
        </w:rPr>
      </w:pPr>
      <w:r w:rsidRPr="00DC22B0">
        <w:rPr>
          <w:rFonts w:ascii="Garamond" w:hAnsi="Garamond"/>
          <w:sz w:val="20"/>
        </w:rPr>
        <w:t>30 POINTS</w:t>
      </w:r>
    </w:p>
    <w:p w:rsidR="00DB1F4B" w:rsidRPr="00DC22B0" w:rsidRDefault="00DB1F4B"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r w:rsidRPr="00DC22B0">
        <w:rPr>
          <w:rFonts w:ascii="Garamond" w:eastAsia="Garamond" w:hAnsi="Garamond" w:cs="Garamond"/>
          <w:sz w:val="20"/>
          <w:szCs w:val="20"/>
        </w:rPr>
        <w:t>Proposer shall provide a brief description of three (3) completed battery energy storage projects/programs that are similar in nature and size as those expected to result from this RFP.  The description for each project/program should include:</w:t>
      </w:r>
    </w:p>
    <w:p w:rsidR="00DB1F4B" w:rsidRPr="00DC22B0" w:rsidRDefault="00DB1F4B" w:rsidP="00527303">
      <w:pPr>
        <w:widowControl w:val="0"/>
        <w:numPr>
          <w:ilvl w:val="2"/>
          <w:numId w:val="31"/>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206" w:name="1._Project_name"/>
      <w:bookmarkStart w:id="207" w:name="2._Location"/>
      <w:bookmarkEnd w:id="206"/>
      <w:bookmarkEnd w:id="207"/>
      <w:r w:rsidRPr="00DC22B0">
        <w:rPr>
          <w:rFonts w:ascii="Garamond" w:eastAsia="Garamond" w:hAnsi="Garamond" w:cs="Garamond"/>
          <w:sz w:val="20"/>
          <w:szCs w:val="20"/>
        </w:rPr>
        <w:t>Project name</w:t>
      </w:r>
    </w:p>
    <w:p w:rsidR="00DB1F4B" w:rsidRPr="00DC22B0" w:rsidRDefault="00DB1F4B" w:rsidP="00527303">
      <w:pPr>
        <w:widowControl w:val="0"/>
        <w:numPr>
          <w:ilvl w:val="2"/>
          <w:numId w:val="31"/>
        </w:numPr>
        <w:tabs>
          <w:tab w:val="left" w:pos="720"/>
          <w:tab w:val="left" w:pos="878"/>
          <w:tab w:val="right" w:leader="dot" w:pos="10080"/>
        </w:tabs>
        <w:spacing w:before="60"/>
        <w:ind w:left="1814" w:right="0" w:hanging="547"/>
        <w:jc w:val="left"/>
        <w:rPr>
          <w:rFonts w:ascii="Garamond" w:eastAsia="Garamond" w:hAnsi="Garamond" w:cs="Garamond"/>
          <w:sz w:val="20"/>
          <w:szCs w:val="20"/>
        </w:rPr>
      </w:pPr>
      <w:r w:rsidRPr="00DC22B0">
        <w:rPr>
          <w:rFonts w:ascii="Garamond" w:eastAsia="Garamond" w:hAnsi="Garamond" w:cs="Garamond"/>
          <w:sz w:val="20"/>
          <w:szCs w:val="20"/>
        </w:rPr>
        <w:t>Location</w:t>
      </w:r>
    </w:p>
    <w:p w:rsidR="00DB1F4B" w:rsidRPr="00DC22B0" w:rsidRDefault="00DB1F4B" w:rsidP="00527303">
      <w:pPr>
        <w:widowControl w:val="0"/>
        <w:numPr>
          <w:ilvl w:val="2"/>
          <w:numId w:val="31"/>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208" w:name="3._Project_size_(total_cost_and_project_"/>
      <w:bookmarkEnd w:id="208"/>
      <w:r w:rsidRPr="00DC22B0">
        <w:rPr>
          <w:rFonts w:ascii="Garamond" w:eastAsia="Garamond" w:hAnsi="Garamond" w:cs="Garamond"/>
          <w:sz w:val="20"/>
          <w:szCs w:val="20"/>
        </w:rPr>
        <w:t>Project size (total cost and project AC capacity in kW)</w:t>
      </w:r>
    </w:p>
    <w:p w:rsidR="00DB1F4B" w:rsidRPr="00DC22B0" w:rsidRDefault="00DB1F4B" w:rsidP="00527303">
      <w:pPr>
        <w:widowControl w:val="0"/>
        <w:numPr>
          <w:ilvl w:val="2"/>
          <w:numId w:val="31"/>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209" w:name="4._Project_type_–_turnkey_or_third_party"/>
      <w:bookmarkEnd w:id="209"/>
      <w:r w:rsidRPr="00DC22B0">
        <w:rPr>
          <w:rFonts w:ascii="Garamond" w:eastAsia="Garamond" w:hAnsi="Garamond" w:cs="Garamond"/>
          <w:sz w:val="20"/>
          <w:szCs w:val="20"/>
        </w:rPr>
        <w:t xml:space="preserve">Project type – turnkey or </w:t>
      </w:r>
      <w:r w:rsidR="005708B7" w:rsidRPr="00DC22B0">
        <w:rPr>
          <w:rFonts w:ascii="Garamond" w:eastAsia="Garamond" w:hAnsi="Garamond" w:cs="Garamond"/>
          <w:sz w:val="20"/>
          <w:szCs w:val="20"/>
        </w:rPr>
        <w:t>third-party</w:t>
      </w:r>
      <w:r w:rsidRPr="00DC22B0">
        <w:rPr>
          <w:rFonts w:ascii="Garamond" w:eastAsia="Garamond" w:hAnsi="Garamond" w:cs="Garamond"/>
          <w:sz w:val="20"/>
          <w:szCs w:val="20"/>
        </w:rPr>
        <w:t xml:space="preserve"> demand reduction sales</w:t>
      </w:r>
    </w:p>
    <w:p w:rsidR="00DB1F4B" w:rsidRPr="00DC22B0" w:rsidRDefault="00DB1F4B" w:rsidP="00527303">
      <w:pPr>
        <w:widowControl w:val="0"/>
        <w:numPr>
          <w:ilvl w:val="2"/>
          <w:numId w:val="31"/>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210" w:name="5._Project_performance_–_expected_vs._ac"/>
      <w:bookmarkEnd w:id="210"/>
      <w:r w:rsidRPr="00DC22B0">
        <w:rPr>
          <w:rFonts w:ascii="Garamond" w:eastAsia="Garamond" w:hAnsi="Garamond" w:cs="Garamond"/>
          <w:sz w:val="20"/>
          <w:szCs w:val="20"/>
        </w:rPr>
        <w:t>Project performance – expected vs. actual output</w:t>
      </w:r>
    </w:p>
    <w:p w:rsidR="00DB1F4B" w:rsidRPr="00DC22B0" w:rsidRDefault="00DB1F4B" w:rsidP="00527303">
      <w:pPr>
        <w:widowControl w:val="0"/>
        <w:numPr>
          <w:ilvl w:val="2"/>
          <w:numId w:val="31"/>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211" w:name="6._Year_completed"/>
      <w:bookmarkStart w:id="212" w:name="7._Name_of_project_manager"/>
      <w:bookmarkEnd w:id="211"/>
      <w:bookmarkEnd w:id="212"/>
      <w:r w:rsidRPr="00DC22B0">
        <w:rPr>
          <w:rFonts w:ascii="Garamond" w:eastAsia="Garamond" w:hAnsi="Garamond" w:cs="Garamond"/>
          <w:sz w:val="20"/>
          <w:szCs w:val="20"/>
        </w:rPr>
        <w:t>Year completed</w:t>
      </w:r>
    </w:p>
    <w:p w:rsidR="00DB1F4B" w:rsidRPr="00DC22B0" w:rsidRDefault="00DB1F4B" w:rsidP="00527303">
      <w:pPr>
        <w:widowControl w:val="0"/>
        <w:numPr>
          <w:ilvl w:val="2"/>
          <w:numId w:val="31"/>
        </w:numPr>
        <w:tabs>
          <w:tab w:val="left" w:pos="720"/>
          <w:tab w:val="left" w:pos="878"/>
          <w:tab w:val="right" w:leader="dot" w:pos="10080"/>
        </w:tabs>
        <w:spacing w:before="60"/>
        <w:ind w:left="1814" w:right="0" w:hanging="547"/>
        <w:jc w:val="left"/>
        <w:rPr>
          <w:rFonts w:ascii="Garamond" w:eastAsia="Garamond" w:hAnsi="Garamond" w:cs="Garamond"/>
          <w:sz w:val="20"/>
          <w:szCs w:val="20"/>
        </w:rPr>
      </w:pPr>
      <w:r w:rsidRPr="00DC22B0">
        <w:rPr>
          <w:rFonts w:ascii="Garamond" w:eastAsia="Garamond" w:hAnsi="Garamond" w:cs="Garamond"/>
          <w:sz w:val="20"/>
          <w:szCs w:val="20"/>
        </w:rPr>
        <w:t>Name of project manager</w:t>
      </w:r>
    </w:p>
    <w:p w:rsidR="00DB1F4B" w:rsidRPr="00DC22B0" w:rsidRDefault="00DB1F4B" w:rsidP="00527303">
      <w:pPr>
        <w:widowControl w:val="0"/>
        <w:numPr>
          <w:ilvl w:val="2"/>
          <w:numId w:val="31"/>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213" w:name="8._Name_of_client_and_contact_informatio"/>
      <w:bookmarkEnd w:id="213"/>
      <w:r w:rsidRPr="00DC22B0">
        <w:rPr>
          <w:rFonts w:ascii="Garamond" w:eastAsia="Garamond" w:hAnsi="Garamond" w:cs="Garamond"/>
          <w:sz w:val="20"/>
          <w:szCs w:val="20"/>
        </w:rPr>
        <w:t>Name of client and contact information</w:t>
      </w:r>
    </w:p>
    <w:p w:rsidR="00DB1F4B" w:rsidRPr="00DC22B0" w:rsidRDefault="00DB1F4B" w:rsidP="00527303">
      <w:pPr>
        <w:widowControl w:val="0"/>
        <w:numPr>
          <w:ilvl w:val="2"/>
          <w:numId w:val="31"/>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214" w:name="9._Brief_physical_description_of_the_pro"/>
      <w:bookmarkStart w:id="215" w:name="10._Photographs,_if_available"/>
      <w:bookmarkEnd w:id="214"/>
      <w:bookmarkEnd w:id="215"/>
      <w:r w:rsidRPr="00DC22B0">
        <w:rPr>
          <w:rFonts w:ascii="Garamond" w:eastAsia="Garamond" w:hAnsi="Garamond" w:cs="Garamond"/>
          <w:sz w:val="20"/>
          <w:szCs w:val="20"/>
        </w:rPr>
        <w:lastRenderedPageBreak/>
        <w:t>Brief physical description of the project (equipment manufacturer, model, etc.)</w:t>
      </w:r>
    </w:p>
    <w:p w:rsidR="00DB1F4B" w:rsidRPr="00DC22B0" w:rsidRDefault="00DB1F4B" w:rsidP="00527303">
      <w:pPr>
        <w:widowControl w:val="0"/>
        <w:numPr>
          <w:ilvl w:val="2"/>
          <w:numId w:val="31"/>
        </w:numPr>
        <w:tabs>
          <w:tab w:val="left" w:pos="720"/>
          <w:tab w:val="left" w:pos="878"/>
          <w:tab w:val="right" w:leader="dot" w:pos="10080"/>
        </w:tabs>
        <w:spacing w:before="60"/>
        <w:ind w:left="1814" w:right="0" w:hanging="547"/>
        <w:jc w:val="left"/>
        <w:rPr>
          <w:rFonts w:ascii="Garamond" w:eastAsia="Garamond" w:hAnsi="Garamond" w:cs="Garamond"/>
          <w:sz w:val="20"/>
          <w:szCs w:val="20"/>
        </w:rPr>
      </w:pPr>
      <w:r w:rsidRPr="00DC22B0">
        <w:rPr>
          <w:rFonts w:ascii="Garamond" w:eastAsia="Garamond" w:hAnsi="Garamond" w:cs="Garamond"/>
          <w:sz w:val="20"/>
          <w:szCs w:val="20"/>
        </w:rPr>
        <w:t>Photographs, if available</w:t>
      </w:r>
    </w:p>
    <w:p w:rsidR="00DB1F4B" w:rsidRPr="00DC22B0" w:rsidRDefault="00DB1F4B" w:rsidP="00527303">
      <w:pPr>
        <w:widowControl w:val="0"/>
        <w:numPr>
          <w:ilvl w:val="2"/>
          <w:numId w:val="31"/>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216" w:name="11._Describe_experience_with_California’"/>
      <w:bookmarkEnd w:id="216"/>
      <w:r w:rsidRPr="00DC22B0">
        <w:rPr>
          <w:rFonts w:ascii="Garamond" w:eastAsia="Garamond" w:hAnsi="Garamond" w:cs="Garamond"/>
          <w:sz w:val="20"/>
          <w:szCs w:val="20"/>
        </w:rPr>
        <w:t>Describe experience with California’s Rule 21 electrical interconnection, particularly for non- export generating facilities</w:t>
      </w:r>
    </w:p>
    <w:p w:rsidR="00DB1F4B" w:rsidRPr="00DC22B0" w:rsidRDefault="00DB1F4B" w:rsidP="00527303">
      <w:pPr>
        <w:widowControl w:val="0"/>
        <w:numPr>
          <w:ilvl w:val="2"/>
          <w:numId w:val="31"/>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217" w:name="12._A_brief_discussion_of_any_specific_c"/>
      <w:bookmarkEnd w:id="217"/>
      <w:r w:rsidRPr="00DC22B0">
        <w:rPr>
          <w:rFonts w:ascii="Garamond" w:eastAsia="Garamond" w:hAnsi="Garamond" w:cs="Garamond"/>
          <w:sz w:val="20"/>
          <w:szCs w:val="20"/>
        </w:rPr>
        <w:t>A brief discussion of any specific challenges and how they were overcome</w:t>
      </w:r>
    </w:p>
    <w:p w:rsidR="00DB1F4B" w:rsidRPr="00DC22B0" w:rsidRDefault="00DB1F4B" w:rsidP="00527303">
      <w:pPr>
        <w:widowControl w:val="0"/>
        <w:numPr>
          <w:ilvl w:val="2"/>
          <w:numId w:val="31"/>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218" w:name="13._Review_of_project_schedule_–_award_d"/>
      <w:bookmarkEnd w:id="218"/>
      <w:r w:rsidRPr="00DC22B0">
        <w:rPr>
          <w:rFonts w:ascii="Garamond" w:eastAsia="Garamond" w:hAnsi="Garamond" w:cs="Garamond"/>
          <w:sz w:val="20"/>
          <w:szCs w:val="20"/>
        </w:rPr>
        <w:t>Review of project schedule – award date,  installation  completion  date  and  date  of commercial operation</w:t>
      </w:r>
    </w:p>
    <w:p w:rsidR="009070F9" w:rsidRPr="00DC22B0" w:rsidRDefault="00DB1F4B" w:rsidP="00A77F0E">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219" w:name="5.8_REFERENCES_______________15_POINTS"/>
      <w:bookmarkStart w:id="220" w:name="_Toc20302925"/>
      <w:bookmarkEnd w:id="219"/>
      <w:r w:rsidRPr="00DC22B0">
        <w:rPr>
          <w:b w:val="0"/>
          <w:sz w:val="20"/>
        </w:rPr>
        <w:t>REFERENCES</w:t>
      </w:r>
      <w:bookmarkEnd w:id="220"/>
    </w:p>
    <w:p w:rsidR="00DB1F4B" w:rsidRPr="00DC22B0" w:rsidRDefault="00DB1F4B" w:rsidP="00527303">
      <w:pPr>
        <w:pStyle w:val="BodyText"/>
        <w:tabs>
          <w:tab w:val="left" w:pos="720"/>
          <w:tab w:val="left" w:pos="878"/>
          <w:tab w:val="right" w:leader="dot" w:pos="10080"/>
        </w:tabs>
        <w:spacing w:before="60" w:after="0"/>
        <w:ind w:left="1814" w:right="0" w:hanging="547"/>
        <w:jc w:val="left"/>
        <w:rPr>
          <w:rFonts w:ascii="Garamond" w:hAnsi="Garamond"/>
          <w:sz w:val="20"/>
        </w:rPr>
      </w:pPr>
      <w:r w:rsidRPr="00DC22B0">
        <w:rPr>
          <w:rFonts w:ascii="Garamond" w:hAnsi="Garamond"/>
          <w:sz w:val="20"/>
        </w:rPr>
        <w:t>13 POINTS</w:t>
      </w:r>
    </w:p>
    <w:p w:rsidR="00DB1F4B" w:rsidRPr="00DC22B0" w:rsidRDefault="00DB1F4B"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r w:rsidRPr="00DC22B0">
        <w:rPr>
          <w:rFonts w:ascii="Garamond" w:eastAsia="Garamond" w:hAnsi="Garamond" w:cs="Garamond"/>
          <w:sz w:val="20"/>
          <w:szCs w:val="20"/>
        </w:rPr>
        <w:t>For each of the projects in Section 5., above, Proposer shall provide below the client reference information - including name of client contact, company name, title, address, phone number, email address. At a minimum, at least three of the projects must have been completed within past five years and been for demand reduction on battery energy storage projects/programs. The references shall be for projects of comparable size to the proposed installation and for projects that were installed, owned, operated and maintained by Proposer.</w:t>
      </w:r>
    </w:p>
    <w:p w:rsidR="009070F9" w:rsidRPr="00DC22B0" w:rsidRDefault="00DB1F4B" w:rsidP="00A77F0E">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221" w:name="5.9_MANAGEMENT_AND_STAFFING_PLAN________"/>
      <w:bookmarkStart w:id="222" w:name="_Toc20302926"/>
      <w:bookmarkEnd w:id="221"/>
      <w:r w:rsidRPr="00DC22B0">
        <w:rPr>
          <w:b w:val="0"/>
          <w:sz w:val="20"/>
        </w:rPr>
        <w:t>MANAGEMENT AND STAFFING PLAN</w:t>
      </w:r>
      <w:bookmarkEnd w:id="222"/>
    </w:p>
    <w:p w:rsidR="00DB1F4B" w:rsidRPr="00DC22B0" w:rsidRDefault="00DB1F4B" w:rsidP="00527303">
      <w:pPr>
        <w:pStyle w:val="BodyText"/>
        <w:tabs>
          <w:tab w:val="left" w:pos="720"/>
          <w:tab w:val="left" w:pos="878"/>
          <w:tab w:val="right" w:leader="dot" w:pos="10080"/>
        </w:tabs>
        <w:spacing w:before="60" w:after="0"/>
        <w:ind w:left="1814" w:right="0" w:hanging="547"/>
        <w:jc w:val="left"/>
        <w:rPr>
          <w:rFonts w:ascii="Garamond" w:hAnsi="Garamond"/>
          <w:sz w:val="20"/>
        </w:rPr>
      </w:pPr>
      <w:r w:rsidRPr="00DC22B0">
        <w:rPr>
          <w:rFonts w:ascii="Garamond" w:hAnsi="Garamond"/>
          <w:sz w:val="20"/>
        </w:rPr>
        <w:t>26 POINTS</w:t>
      </w:r>
    </w:p>
    <w:p w:rsidR="00DB1F4B" w:rsidRPr="00DC22B0" w:rsidRDefault="00DB1F4B"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r w:rsidRPr="00DC22B0">
        <w:rPr>
          <w:rFonts w:ascii="Garamond" w:eastAsia="Garamond" w:hAnsi="Garamond" w:cs="Garamond"/>
          <w:sz w:val="20"/>
          <w:szCs w:val="20"/>
        </w:rPr>
        <w:t>Proposer shall be responsible for developing a Management and Staffing plan which illustrates the management approach to performing the Work to meet the project schedule and deadlines.</w:t>
      </w:r>
    </w:p>
    <w:p w:rsidR="00DB1F4B" w:rsidRPr="00DC22B0" w:rsidRDefault="00DB1F4B"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r w:rsidRPr="00DC22B0">
        <w:rPr>
          <w:rFonts w:ascii="Garamond" w:eastAsia="Garamond" w:hAnsi="Garamond" w:cs="Garamond"/>
          <w:sz w:val="20"/>
          <w:szCs w:val="20"/>
        </w:rPr>
        <w:t>The Management and Staffing Plan must indicate all staff required to complete the Work through all phases. Proposer shall also provide a table or matrix showing Proposers current and pending major project commitments. Proposer must provide a detailed project schedule with a timeline including dates and milestones.</w:t>
      </w:r>
    </w:p>
    <w:p w:rsidR="009070F9" w:rsidRPr="00DC22B0" w:rsidRDefault="00DB1F4B" w:rsidP="00A77F0E">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223" w:name="5.10_OPERATION_AND_MAINTENANCE_PLAN"/>
      <w:bookmarkStart w:id="224" w:name="_Toc20302927"/>
      <w:bookmarkEnd w:id="223"/>
      <w:r w:rsidRPr="00DC22B0">
        <w:rPr>
          <w:b w:val="0"/>
          <w:sz w:val="20"/>
        </w:rPr>
        <w:t>OPERATION AND MAINTENANCE PLAN</w:t>
      </w:r>
      <w:bookmarkEnd w:id="224"/>
    </w:p>
    <w:p w:rsidR="00DB1F4B" w:rsidRPr="00DC22B0" w:rsidRDefault="00DB1F4B" w:rsidP="00527303">
      <w:pPr>
        <w:pStyle w:val="BodyText"/>
        <w:tabs>
          <w:tab w:val="left" w:pos="720"/>
          <w:tab w:val="left" w:pos="878"/>
          <w:tab w:val="right" w:leader="dot" w:pos="10080"/>
        </w:tabs>
        <w:spacing w:before="60" w:after="0"/>
        <w:ind w:left="1814" w:right="0" w:hanging="547"/>
        <w:jc w:val="left"/>
        <w:rPr>
          <w:rFonts w:ascii="Garamond" w:hAnsi="Garamond"/>
          <w:sz w:val="20"/>
        </w:rPr>
      </w:pPr>
      <w:r w:rsidRPr="00DC22B0">
        <w:rPr>
          <w:rFonts w:ascii="Garamond" w:hAnsi="Garamond"/>
          <w:sz w:val="20"/>
        </w:rPr>
        <w:t>64 POINTS</w:t>
      </w:r>
    </w:p>
    <w:p w:rsidR="00DB1F4B" w:rsidRPr="00DC22B0" w:rsidRDefault="00DB1F4B"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r w:rsidRPr="00DC22B0">
        <w:rPr>
          <w:rFonts w:ascii="Garamond" w:eastAsia="Garamond" w:hAnsi="Garamond" w:cs="Garamond"/>
          <w:sz w:val="20"/>
          <w:szCs w:val="20"/>
        </w:rPr>
        <w:t>Proposers shall submit an Operation, Maintenance, Service, and Monitoring Plan for the project, as described in Items 1 and 2 below. Additionally, a Billing Plan consistent with the Price Proposal is required for the duration of the contract term, as described below. Proposer shall provide Operations and Maintenance (O&amp;M) services for the full project term as set forth in the ESSLSA.</w:t>
      </w:r>
    </w:p>
    <w:p w:rsidR="00C36182" w:rsidRPr="00DC22B0" w:rsidRDefault="00DB1F4B"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bookmarkStart w:id="225" w:name="1._With_Maintenance_and_Operation_(M&amp;O)_"/>
      <w:bookmarkEnd w:id="225"/>
      <w:r w:rsidRPr="00DC22B0">
        <w:rPr>
          <w:rFonts w:ascii="Garamond" w:eastAsia="Garamond" w:hAnsi="Garamond" w:cs="Garamond"/>
          <w:sz w:val="20"/>
          <w:szCs w:val="20"/>
        </w:rPr>
        <w:t>Proposer shall describe the proposed O&amp;M procedures for the System(s) and shall describe its experience providing such services for similar energy storage installations and shall provide information on the personnel performing the O&amp;M service.</w:t>
      </w:r>
    </w:p>
    <w:p w:rsidR="009070F9" w:rsidRPr="00DC22B0" w:rsidRDefault="00DB1F4B" w:rsidP="00A77F0E">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226" w:name="2._Without_Maintenance_and_Operation_(M&amp;"/>
      <w:bookmarkStart w:id="227" w:name="5.11_BILLING_PLAN_________________40_POI"/>
      <w:bookmarkStart w:id="228" w:name="_Toc20302928"/>
      <w:bookmarkEnd w:id="226"/>
      <w:bookmarkEnd w:id="227"/>
      <w:r w:rsidRPr="00DC22B0">
        <w:rPr>
          <w:b w:val="0"/>
          <w:sz w:val="20"/>
        </w:rPr>
        <w:t>BILLING PLAN</w:t>
      </w:r>
      <w:bookmarkEnd w:id="228"/>
    </w:p>
    <w:p w:rsidR="00DB1F4B" w:rsidRPr="00DC22B0" w:rsidRDefault="00DB1F4B" w:rsidP="00527303">
      <w:pPr>
        <w:pStyle w:val="BodyText"/>
        <w:tabs>
          <w:tab w:val="left" w:pos="720"/>
          <w:tab w:val="left" w:pos="878"/>
          <w:tab w:val="right" w:leader="dot" w:pos="10080"/>
        </w:tabs>
        <w:spacing w:before="60" w:after="0"/>
        <w:ind w:left="1814" w:right="0" w:hanging="547"/>
        <w:jc w:val="left"/>
        <w:rPr>
          <w:rFonts w:ascii="Garamond" w:hAnsi="Garamond"/>
          <w:sz w:val="20"/>
        </w:rPr>
      </w:pPr>
      <w:r w:rsidRPr="00DC22B0">
        <w:rPr>
          <w:rFonts w:ascii="Garamond" w:hAnsi="Garamond"/>
          <w:sz w:val="20"/>
        </w:rPr>
        <w:t>21 POINTS</w:t>
      </w:r>
    </w:p>
    <w:p w:rsidR="00DB1F4B" w:rsidRPr="00DC22B0" w:rsidRDefault="00DB1F4B" w:rsidP="00527303">
      <w:pPr>
        <w:widowControl w:val="0"/>
        <w:tabs>
          <w:tab w:val="left" w:pos="720"/>
          <w:tab w:val="left" w:pos="878"/>
          <w:tab w:val="right" w:leader="dot" w:pos="10080"/>
        </w:tabs>
        <w:spacing w:before="120"/>
        <w:ind w:left="1267" w:right="0" w:hanging="547"/>
        <w:jc w:val="left"/>
        <w:rPr>
          <w:rFonts w:ascii="Garamond" w:eastAsia="Garamond" w:hAnsi="Garamond" w:cs="Garamond"/>
          <w:sz w:val="20"/>
          <w:szCs w:val="20"/>
        </w:rPr>
      </w:pPr>
      <w:r w:rsidRPr="00DC22B0">
        <w:rPr>
          <w:rFonts w:ascii="Garamond" w:eastAsia="Garamond" w:hAnsi="Garamond" w:cs="Garamond"/>
          <w:sz w:val="20"/>
          <w:szCs w:val="20"/>
        </w:rPr>
        <w:t>Proposer shall submit a Billing Plan that includes the following:</w:t>
      </w:r>
    </w:p>
    <w:p w:rsidR="00E54C01" w:rsidRDefault="00DB1F4B" w:rsidP="00527303">
      <w:pPr>
        <w:widowControl w:val="0"/>
        <w:numPr>
          <w:ilvl w:val="2"/>
          <w:numId w:val="32"/>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229" w:name="1._The_billing_system_to_the_Trustees_sh"/>
      <w:bookmarkEnd w:id="229"/>
      <w:r w:rsidRPr="00DC22B0">
        <w:rPr>
          <w:rFonts w:ascii="Garamond" w:eastAsia="Garamond" w:hAnsi="Garamond" w:cs="Garamond"/>
          <w:sz w:val="20"/>
          <w:szCs w:val="20"/>
        </w:rPr>
        <w:t>The billing system to the Trustees shall be consistent with the Cost Proposal Form</w:t>
      </w:r>
    </w:p>
    <w:p w:rsidR="00E54C01" w:rsidRDefault="00DB1F4B" w:rsidP="00527303">
      <w:pPr>
        <w:widowControl w:val="0"/>
        <w:numPr>
          <w:ilvl w:val="2"/>
          <w:numId w:val="32"/>
        </w:numPr>
        <w:tabs>
          <w:tab w:val="left" w:pos="720"/>
          <w:tab w:val="left" w:pos="878"/>
          <w:tab w:val="right" w:leader="dot" w:pos="10080"/>
        </w:tabs>
        <w:spacing w:before="60"/>
        <w:ind w:left="1814" w:right="0" w:hanging="547"/>
        <w:jc w:val="left"/>
        <w:rPr>
          <w:rFonts w:ascii="Garamond" w:eastAsia="Garamond" w:hAnsi="Garamond" w:cs="Garamond"/>
          <w:sz w:val="20"/>
          <w:szCs w:val="20"/>
        </w:rPr>
      </w:pPr>
      <w:r w:rsidRPr="00DC22B0">
        <w:rPr>
          <w:rFonts w:ascii="Garamond" w:eastAsia="Garamond" w:hAnsi="Garamond" w:cs="Garamond"/>
          <w:sz w:val="20"/>
          <w:szCs w:val="20"/>
        </w:rPr>
        <w:t>A method to document the demand reduction and costs of energy system inputs/outputs.</w:t>
      </w:r>
    </w:p>
    <w:p w:rsidR="00081C2B" w:rsidRPr="00DC22B0" w:rsidRDefault="00DB1F4B" w:rsidP="00527303">
      <w:pPr>
        <w:widowControl w:val="0"/>
        <w:numPr>
          <w:ilvl w:val="2"/>
          <w:numId w:val="32"/>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230" w:name="3._An_annual/monthly_adjustment_or_true-"/>
      <w:bookmarkEnd w:id="230"/>
      <w:r w:rsidRPr="00DC22B0">
        <w:rPr>
          <w:rFonts w:ascii="Garamond" w:eastAsia="Garamond" w:hAnsi="Garamond" w:cs="Garamond"/>
          <w:sz w:val="20"/>
          <w:szCs w:val="20"/>
        </w:rPr>
        <w:t>An annual/monthly adjustment or true-up process to ensure accounting that is compliant to guarantees.</w:t>
      </w:r>
    </w:p>
    <w:p w:rsidR="00081C2B" w:rsidRPr="00DC22B0" w:rsidRDefault="00081C2B">
      <w:pPr>
        <w:rPr>
          <w:rFonts w:ascii="Garamond" w:eastAsia="Garamond" w:hAnsi="Garamond" w:cs="Garamond"/>
          <w:sz w:val="20"/>
          <w:szCs w:val="20"/>
        </w:rPr>
      </w:pPr>
      <w:r w:rsidRPr="00DC22B0">
        <w:rPr>
          <w:rFonts w:ascii="Garamond" w:eastAsia="Garamond" w:hAnsi="Garamond" w:cs="Garamond"/>
          <w:sz w:val="20"/>
          <w:szCs w:val="20"/>
        </w:rPr>
        <w:br w:type="page"/>
      </w:r>
    </w:p>
    <w:p w:rsidR="00DB1F4B" w:rsidRPr="00DC22B0" w:rsidRDefault="00DB1F4B" w:rsidP="00527303">
      <w:pPr>
        <w:widowControl w:val="0"/>
        <w:numPr>
          <w:ilvl w:val="2"/>
          <w:numId w:val="32"/>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231" w:name="4._A_preferred_method_for_the_sharing_of"/>
      <w:bookmarkEnd w:id="231"/>
      <w:r w:rsidRPr="00DC22B0">
        <w:rPr>
          <w:rFonts w:ascii="Garamond" w:eastAsia="Garamond" w:hAnsi="Garamond" w:cs="Garamond"/>
          <w:sz w:val="20"/>
          <w:szCs w:val="20"/>
        </w:rPr>
        <w:lastRenderedPageBreak/>
        <w:t xml:space="preserve">A preferred method for the sharing of billing data and information such as online, email, or </w:t>
      </w:r>
      <w:bookmarkStart w:id="232" w:name="5._The_monthly_billing_period_should_coi"/>
      <w:bookmarkEnd w:id="232"/>
      <w:r w:rsidR="005708B7" w:rsidRPr="00DC22B0">
        <w:rPr>
          <w:rFonts w:ascii="Garamond" w:eastAsia="Garamond" w:hAnsi="Garamond" w:cs="Garamond"/>
          <w:sz w:val="20"/>
          <w:szCs w:val="20"/>
        </w:rPr>
        <w:t>third-party</w:t>
      </w:r>
      <w:r w:rsidRPr="00DC22B0">
        <w:rPr>
          <w:rFonts w:ascii="Garamond" w:eastAsia="Garamond" w:hAnsi="Garamond" w:cs="Garamond"/>
          <w:sz w:val="20"/>
          <w:szCs w:val="20"/>
        </w:rPr>
        <w:t xml:space="preserve"> access</w:t>
      </w:r>
    </w:p>
    <w:p w:rsidR="00DB1F4B" w:rsidRPr="00DC22B0" w:rsidRDefault="00DB1F4B" w:rsidP="00527303">
      <w:pPr>
        <w:widowControl w:val="0"/>
        <w:numPr>
          <w:ilvl w:val="2"/>
          <w:numId w:val="32"/>
        </w:numPr>
        <w:tabs>
          <w:tab w:val="left" w:pos="720"/>
          <w:tab w:val="left" w:pos="878"/>
          <w:tab w:val="right" w:leader="dot" w:pos="10080"/>
        </w:tabs>
        <w:spacing w:before="60"/>
        <w:ind w:left="1814" w:right="0" w:hanging="547"/>
        <w:jc w:val="left"/>
        <w:rPr>
          <w:rFonts w:ascii="Garamond" w:eastAsia="Garamond" w:hAnsi="Garamond" w:cs="Garamond"/>
          <w:sz w:val="20"/>
          <w:szCs w:val="20"/>
        </w:rPr>
      </w:pPr>
      <w:r w:rsidRPr="00DC22B0">
        <w:rPr>
          <w:rFonts w:ascii="Garamond" w:eastAsia="Garamond" w:hAnsi="Garamond" w:cs="Garamond"/>
          <w:sz w:val="20"/>
          <w:szCs w:val="20"/>
        </w:rPr>
        <w:t>The monthly billing period should coincide with the local utility provider billing cycle and shall include the following:</w:t>
      </w:r>
    </w:p>
    <w:p w:rsidR="00DB1F4B" w:rsidRPr="00DC22B0" w:rsidRDefault="00DB1F4B" w:rsidP="00527303">
      <w:pPr>
        <w:widowControl w:val="0"/>
        <w:numPr>
          <w:ilvl w:val="3"/>
          <w:numId w:val="7"/>
        </w:numPr>
        <w:tabs>
          <w:tab w:val="left" w:pos="720"/>
          <w:tab w:val="left" w:pos="878"/>
          <w:tab w:val="right" w:leader="dot" w:pos="10080"/>
        </w:tabs>
        <w:ind w:left="1987" w:right="0" w:hanging="547"/>
        <w:jc w:val="left"/>
        <w:rPr>
          <w:rFonts w:ascii="Garamond" w:eastAsia="Garamond" w:hAnsi="Garamond" w:cs="Garamond"/>
          <w:sz w:val="20"/>
          <w:szCs w:val="20"/>
        </w:rPr>
      </w:pPr>
      <w:r w:rsidRPr="00DC22B0">
        <w:rPr>
          <w:rFonts w:ascii="Garamond" w:eastAsia="Garamond" w:hAnsi="Garamond" w:cs="Garamond"/>
          <w:sz w:val="20"/>
          <w:szCs w:val="20"/>
        </w:rPr>
        <w:t>Peak Demand Reduction in kW (AC) during time of use periods and season (winter/summer)</w:t>
      </w:r>
    </w:p>
    <w:p w:rsidR="00DB1F4B" w:rsidRPr="00DC22B0" w:rsidRDefault="00DB1F4B" w:rsidP="00527303">
      <w:pPr>
        <w:widowControl w:val="0"/>
        <w:numPr>
          <w:ilvl w:val="3"/>
          <w:numId w:val="7"/>
        </w:numPr>
        <w:tabs>
          <w:tab w:val="left" w:pos="720"/>
          <w:tab w:val="left" w:pos="878"/>
          <w:tab w:val="right" w:leader="dot" w:pos="10080"/>
        </w:tabs>
        <w:ind w:left="1987" w:right="0" w:hanging="547"/>
        <w:jc w:val="left"/>
        <w:rPr>
          <w:rFonts w:ascii="Garamond" w:eastAsia="Garamond" w:hAnsi="Garamond" w:cs="Garamond"/>
          <w:sz w:val="20"/>
          <w:szCs w:val="20"/>
        </w:rPr>
      </w:pPr>
      <w:r w:rsidRPr="00DC22B0">
        <w:rPr>
          <w:rFonts w:ascii="Garamond" w:eastAsia="Garamond" w:hAnsi="Garamond" w:cs="Garamond"/>
          <w:sz w:val="20"/>
          <w:szCs w:val="20"/>
        </w:rPr>
        <w:t>Total kWh (AC) input by time of use period</w:t>
      </w:r>
    </w:p>
    <w:p w:rsidR="00DB1F4B" w:rsidRPr="00DC22B0" w:rsidRDefault="00DB1F4B" w:rsidP="00527303">
      <w:pPr>
        <w:widowControl w:val="0"/>
        <w:numPr>
          <w:ilvl w:val="3"/>
          <w:numId w:val="7"/>
        </w:numPr>
        <w:tabs>
          <w:tab w:val="left" w:pos="720"/>
          <w:tab w:val="left" w:pos="878"/>
          <w:tab w:val="right" w:leader="dot" w:pos="10080"/>
        </w:tabs>
        <w:ind w:left="1987" w:right="0" w:hanging="547"/>
        <w:jc w:val="left"/>
        <w:rPr>
          <w:rFonts w:ascii="Garamond" w:eastAsia="Garamond" w:hAnsi="Garamond" w:cs="Garamond"/>
          <w:sz w:val="20"/>
          <w:szCs w:val="20"/>
        </w:rPr>
      </w:pPr>
      <w:r w:rsidRPr="00DC22B0">
        <w:rPr>
          <w:rFonts w:ascii="Garamond" w:eastAsia="Garamond" w:hAnsi="Garamond" w:cs="Garamond"/>
          <w:sz w:val="20"/>
          <w:szCs w:val="20"/>
        </w:rPr>
        <w:t>Total kWh (AC) output by time of use period</w:t>
      </w:r>
    </w:p>
    <w:p w:rsidR="00DB1F4B" w:rsidRPr="00DC22B0" w:rsidRDefault="00DB1F4B" w:rsidP="00527303">
      <w:pPr>
        <w:widowControl w:val="0"/>
        <w:numPr>
          <w:ilvl w:val="3"/>
          <w:numId w:val="7"/>
        </w:numPr>
        <w:tabs>
          <w:tab w:val="left" w:pos="720"/>
          <w:tab w:val="left" w:pos="878"/>
          <w:tab w:val="right" w:leader="dot" w:pos="10080"/>
        </w:tabs>
        <w:ind w:left="1987" w:right="0" w:hanging="547"/>
        <w:jc w:val="left"/>
        <w:rPr>
          <w:rFonts w:ascii="Garamond" w:eastAsia="Garamond" w:hAnsi="Garamond" w:cs="Garamond"/>
          <w:sz w:val="20"/>
          <w:szCs w:val="20"/>
        </w:rPr>
      </w:pPr>
      <w:r w:rsidRPr="00DC22B0">
        <w:rPr>
          <w:rFonts w:ascii="Garamond" w:eastAsia="Garamond" w:hAnsi="Garamond" w:cs="Garamond"/>
          <w:sz w:val="20"/>
          <w:szCs w:val="20"/>
        </w:rPr>
        <w:t>Calculated round trip efficiency as percent.</w:t>
      </w:r>
    </w:p>
    <w:p w:rsidR="00DB1F4B" w:rsidRPr="00DC22B0" w:rsidRDefault="00DB1F4B" w:rsidP="00527303">
      <w:pPr>
        <w:widowControl w:val="0"/>
        <w:numPr>
          <w:ilvl w:val="3"/>
          <w:numId w:val="7"/>
        </w:numPr>
        <w:tabs>
          <w:tab w:val="left" w:pos="720"/>
          <w:tab w:val="left" w:pos="878"/>
          <w:tab w:val="right" w:leader="dot" w:pos="10080"/>
        </w:tabs>
        <w:ind w:left="1987" w:right="0" w:hanging="547"/>
        <w:jc w:val="left"/>
        <w:rPr>
          <w:rFonts w:ascii="Garamond" w:eastAsia="Garamond" w:hAnsi="Garamond" w:cs="Garamond"/>
          <w:sz w:val="20"/>
          <w:szCs w:val="20"/>
        </w:rPr>
      </w:pPr>
      <w:r w:rsidRPr="00DC22B0">
        <w:rPr>
          <w:rFonts w:ascii="Garamond" w:eastAsia="Garamond" w:hAnsi="Garamond" w:cs="Garamond"/>
          <w:sz w:val="20"/>
          <w:szCs w:val="20"/>
        </w:rPr>
        <w:t>Total kWh (AC) costs by inputs delivered to the Trustees by time of use period</w:t>
      </w:r>
    </w:p>
    <w:p w:rsidR="00DB1F4B" w:rsidRPr="00DC22B0" w:rsidRDefault="00DB1F4B" w:rsidP="00527303">
      <w:pPr>
        <w:widowControl w:val="0"/>
        <w:numPr>
          <w:ilvl w:val="3"/>
          <w:numId w:val="7"/>
        </w:numPr>
        <w:tabs>
          <w:tab w:val="left" w:pos="720"/>
          <w:tab w:val="left" w:pos="878"/>
          <w:tab w:val="right" w:leader="dot" w:pos="10080"/>
        </w:tabs>
        <w:ind w:left="1987" w:right="0" w:hanging="547"/>
        <w:jc w:val="left"/>
        <w:rPr>
          <w:rFonts w:ascii="Garamond" w:eastAsia="Garamond" w:hAnsi="Garamond" w:cs="Garamond"/>
          <w:sz w:val="20"/>
          <w:szCs w:val="20"/>
        </w:rPr>
      </w:pPr>
      <w:r w:rsidRPr="00DC22B0">
        <w:rPr>
          <w:rFonts w:ascii="Garamond" w:eastAsia="Garamond" w:hAnsi="Garamond" w:cs="Garamond"/>
          <w:sz w:val="20"/>
          <w:szCs w:val="20"/>
        </w:rPr>
        <w:t>Total kWh (AC) costs by outputs delivered to the Trustees by time of use period</w:t>
      </w:r>
    </w:p>
    <w:p w:rsidR="00DB1F4B" w:rsidRPr="00DC22B0" w:rsidRDefault="00DB1F4B" w:rsidP="00527303">
      <w:pPr>
        <w:widowControl w:val="0"/>
        <w:numPr>
          <w:ilvl w:val="3"/>
          <w:numId w:val="7"/>
        </w:numPr>
        <w:tabs>
          <w:tab w:val="left" w:pos="720"/>
          <w:tab w:val="left" w:pos="878"/>
          <w:tab w:val="right" w:leader="dot" w:pos="10080"/>
        </w:tabs>
        <w:ind w:left="1987" w:right="0" w:hanging="547"/>
        <w:jc w:val="left"/>
        <w:rPr>
          <w:rFonts w:ascii="Garamond" w:eastAsia="Garamond" w:hAnsi="Garamond" w:cs="Garamond"/>
          <w:sz w:val="20"/>
          <w:szCs w:val="20"/>
        </w:rPr>
      </w:pPr>
      <w:r w:rsidRPr="00DC22B0">
        <w:rPr>
          <w:rFonts w:ascii="Garamond" w:eastAsia="Garamond" w:hAnsi="Garamond" w:cs="Garamond"/>
          <w:sz w:val="20"/>
          <w:szCs w:val="20"/>
        </w:rPr>
        <w:t>Value or cost of energy arbitrage</w:t>
      </w:r>
    </w:p>
    <w:p w:rsidR="00DB1F4B" w:rsidRPr="00DC22B0" w:rsidRDefault="00DB1F4B" w:rsidP="00527303">
      <w:pPr>
        <w:widowControl w:val="0"/>
        <w:numPr>
          <w:ilvl w:val="3"/>
          <w:numId w:val="7"/>
        </w:numPr>
        <w:tabs>
          <w:tab w:val="left" w:pos="720"/>
          <w:tab w:val="left" w:pos="878"/>
          <w:tab w:val="right" w:leader="dot" w:pos="10080"/>
        </w:tabs>
        <w:ind w:left="1987" w:right="0" w:hanging="547"/>
        <w:jc w:val="left"/>
        <w:rPr>
          <w:rFonts w:ascii="Garamond" w:eastAsia="Garamond" w:hAnsi="Garamond" w:cs="Garamond"/>
          <w:sz w:val="20"/>
          <w:szCs w:val="20"/>
        </w:rPr>
      </w:pPr>
      <w:r w:rsidRPr="00DC22B0">
        <w:rPr>
          <w:rFonts w:ascii="Garamond" w:eastAsia="Garamond" w:hAnsi="Garamond" w:cs="Garamond"/>
          <w:sz w:val="20"/>
          <w:szCs w:val="20"/>
        </w:rPr>
        <w:t>Price of Peak Demand Reduction in $/kW for the month</w:t>
      </w:r>
    </w:p>
    <w:p w:rsidR="00DB1F4B" w:rsidRPr="00DC22B0" w:rsidRDefault="00DB1F4B" w:rsidP="00527303">
      <w:pPr>
        <w:widowControl w:val="0"/>
        <w:numPr>
          <w:ilvl w:val="3"/>
          <w:numId w:val="7"/>
        </w:numPr>
        <w:tabs>
          <w:tab w:val="left" w:pos="720"/>
          <w:tab w:val="left" w:pos="878"/>
          <w:tab w:val="right" w:leader="dot" w:pos="10080"/>
        </w:tabs>
        <w:ind w:left="1987" w:right="0" w:hanging="547"/>
        <w:jc w:val="left"/>
        <w:rPr>
          <w:rFonts w:ascii="Garamond" w:eastAsia="Garamond" w:hAnsi="Garamond" w:cs="Garamond"/>
          <w:sz w:val="20"/>
          <w:szCs w:val="20"/>
        </w:rPr>
      </w:pPr>
      <w:r w:rsidRPr="00DC22B0">
        <w:rPr>
          <w:rFonts w:ascii="Garamond" w:eastAsia="Garamond" w:hAnsi="Garamond" w:cs="Garamond"/>
          <w:sz w:val="20"/>
          <w:szCs w:val="20"/>
        </w:rPr>
        <w:t>Amount due for peak demand reduction sold to the Trustees within the billing period</w:t>
      </w:r>
    </w:p>
    <w:p w:rsidR="00DB1F4B" w:rsidRPr="00DC22B0" w:rsidRDefault="00DB1F4B" w:rsidP="00527303">
      <w:pPr>
        <w:widowControl w:val="0"/>
        <w:numPr>
          <w:ilvl w:val="3"/>
          <w:numId w:val="7"/>
        </w:numPr>
        <w:tabs>
          <w:tab w:val="left" w:pos="720"/>
          <w:tab w:val="left" w:pos="878"/>
          <w:tab w:val="right" w:leader="dot" w:pos="10080"/>
        </w:tabs>
        <w:ind w:left="1987" w:right="0" w:hanging="547"/>
        <w:jc w:val="left"/>
        <w:rPr>
          <w:rFonts w:ascii="Garamond" w:eastAsia="Garamond" w:hAnsi="Garamond" w:cs="Garamond"/>
          <w:sz w:val="20"/>
          <w:szCs w:val="20"/>
        </w:rPr>
      </w:pPr>
      <w:r w:rsidRPr="00DC22B0">
        <w:rPr>
          <w:rFonts w:ascii="Garamond" w:eastAsia="Garamond" w:hAnsi="Garamond" w:cs="Garamond"/>
          <w:sz w:val="20"/>
          <w:szCs w:val="20"/>
        </w:rPr>
        <w:t>Past due amounts</w:t>
      </w:r>
    </w:p>
    <w:p w:rsidR="00DB1F4B" w:rsidRPr="00DC22B0" w:rsidRDefault="00DB1F4B" w:rsidP="00527303">
      <w:pPr>
        <w:widowControl w:val="0"/>
        <w:numPr>
          <w:ilvl w:val="3"/>
          <w:numId w:val="7"/>
        </w:numPr>
        <w:tabs>
          <w:tab w:val="left" w:pos="720"/>
          <w:tab w:val="left" w:pos="878"/>
          <w:tab w:val="right" w:leader="dot" w:pos="10080"/>
        </w:tabs>
        <w:ind w:left="1987" w:right="0" w:hanging="547"/>
        <w:jc w:val="left"/>
        <w:rPr>
          <w:rFonts w:ascii="Garamond" w:eastAsia="Garamond" w:hAnsi="Garamond" w:cs="Garamond"/>
          <w:sz w:val="20"/>
          <w:szCs w:val="20"/>
        </w:rPr>
      </w:pPr>
      <w:r w:rsidRPr="00DC22B0">
        <w:rPr>
          <w:rFonts w:ascii="Garamond" w:eastAsia="Garamond" w:hAnsi="Garamond" w:cs="Garamond"/>
          <w:sz w:val="20"/>
          <w:szCs w:val="20"/>
        </w:rPr>
        <w:t>Total Bill</w:t>
      </w:r>
    </w:p>
    <w:p w:rsidR="009070F9" w:rsidRPr="00AB77E6" w:rsidRDefault="00DB1F4B" w:rsidP="00A77F0E">
      <w:pPr>
        <w:pStyle w:val="Heading1"/>
        <w:numPr>
          <w:ilvl w:val="1"/>
          <w:numId w:val="10"/>
        </w:numPr>
        <w:tabs>
          <w:tab w:val="left" w:pos="720"/>
          <w:tab w:val="left" w:pos="878"/>
          <w:tab w:val="right" w:leader="dot" w:pos="10080"/>
        </w:tabs>
        <w:spacing w:before="120"/>
        <w:ind w:left="1267" w:right="0" w:hanging="547"/>
        <w:jc w:val="left"/>
        <w:rPr>
          <w:b w:val="0"/>
          <w:caps/>
          <w:sz w:val="20"/>
        </w:rPr>
      </w:pPr>
      <w:bookmarkStart w:id="233" w:name="5.12_LIGHTING_______________20_POINTS"/>
      <w:bookmarkStart w:id="234" w:name="_Toc20302929"/>
      <w:bookmarkEnd w:id="233"/>
      <w:r w:rsidRPr="00AB77E6">
        <w:rPr>
          <w:b w:val="0"/>
          <w:caps/>
          <w:sz w:val="20"/>
        </w:rPr>
        <w:t>Exceptions to ESSLSA</w:t>
      </w:r>
      <w:bookmarkEnd w:id="234"/>
    </w:p>
    <w:p w:rsidR="00DB1F4B" w:rsidRPr="00DC22B0" w:rsidRDefault="00DB1F4B" w:rsidP="00527303">
      <w:pPr>
        <w:pStyle w:val="BodyText"/>
        <w:tabs>
          <w:tab w:val="left" w:pos="720"/>
          <w:tab w:val="left" w:pos="878"/>
          <w:tab w:val="right" w:leader="dot" w:pos="10080"/>
          <w:tab w:val="right" w:leader="dot" w:pos="10350"/>
        </w:tabs>
        <w:spacing w:before="60" w:after="0"/>
        <w:ind w:left="1814" w:right="0" w:hanging="547"/>
        <w:jc w:val="left"/>
        <w:rPr>
          <w:rFonts w:ascii="Garamond" w:hAnsi="Garamond"/>
          <w:sz w:val="20"/>
        </w:rPr>
      </w:pPr>
      <w:r w:rsidRPr="00DC22B0">
        <w:rPr>
          <w:rFonts w:ascii="Garamond" w:hAnsi="Garamond"/>
          <w:sz w:val="20"/>
        </w:rPr>
        <w:t>25 POINTS</w:t>
      </w:r>
    </w:p>
    <w:p w:rsidR="00E54C01" w:rsidRDefault="00DB1F4B"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r w:rsidRPr="00DC22B0">
        <w:rPr>
          <w:rFonts w:ascii="Garamond" w:eastAsia="Garamond" w:hAnsi="Garamond" w:cs="Garamond"/>
          <w:sz w:val="20"/>
          <w:szCs w:val="20"/>
        </w:rPr>
        <w:t xml:space="preserve">Proposer shall list any and all exceptions to the Energy Storage Site License Service Agreement (ESSLSA) on an item-by item basis and cross-referenced with ESSLSA document.* If no exceptions are taken, Proposer must expressly state there are no exceptions taken to receive full points.   2 points will be deducted from the 25 total points available for each minor exception, 4 points for exceptions to major items such as appropriations, indemnification, consequential damages, and insurance. </w:t>
      </w:r>
    </w:p>
    <w:p w:rsidR="00E54C01" w:rsidRDefault="00DB1F4B"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r w:rsidRPr="00DC22B0">
        <w:rPr>
          <w:rFonts w:ascii="Garamond" w:eastAsia="Garamond" w:hAnsi="Garamond" w:cs="Garamond"/>
          <w:sz w:val="20"/>
          <w:szCs w:val="20"/>
        </w:rPr>
        <w:t xml:space="preserve">*NOTE: Proposers are reminded that unacceptable exceptions taken to RFP or ESSLSA provisions may render Proposer’s submittal non-responsive and subject to disqualification. </w:t>
      </w:r>
    </w:p>
    <w:p w:rsidR="009070F9" w:rsidRPr="00DC22B0" w:rsidRDefault="00DB1F4B" w:rsidP="00A77F0E">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235" w:name="1._Light_fixture_cut_sheet"/>
      <w:bookmarkStart w:id="236" w:name="2._Sensor_cut_sheet"/>
      <w:bookmarkStart w:id="237" w:name="3._Details_of_dimming_capabilities"/>
      <w:bookmarkStart w:id="238" w:name="4._Wireless_controls"/>
      <w:bookmarkStart w:id="239" w:name="5.13_CAPITAL_FINANCE_STRUCTURE__________"/>
      <w:bookmarkStart w:id="240" w:name="_Toc20302930"/>
      <w:bookmarkEnd w:id="235"/>
      <w:bookmarkEnd w:id="236"/>
      <w:bookmarkEnd w:id="237"/>
      <w:bookmarkEnd w:id="238"/>
      <w:bookmarkEnd w:id="239"/>
      <w:r w:rsidRPr="00DC22B0">
        <w:rPr>
          <w:b w:val="0"/>
          <w:sz w:val="20"/>
        </w:rPr>
        <w:t>CAPITAL FINANCE STRUCTURE</w:t>
      </w:r>
      <w:bookmarkEnd w:id="240"/>
    </w:p>
    <w:p w:rsidR="00DB1F4B" w:rsidRPr="00DC22B0" w:rsidRDefault="00DB1F4B" w:rsidP="00527303">
      <w:pPr>
        <w:pStyle w:val="BodyText"/>
        <w:tabs>
          <w:tab w:val="left" w:pos="720"/>
          <w:tab w:val="left" w:pos="878"/>
          <w:tab w:val="right" w:leader="dot" w:pos="10080"/>
        </w:tabs>
        <w:spacing w:before="60" w:after="0"/>
        <w:ind w:left="1814" w:right="0" w:hanging="547"/>
        <w:jc w:val="left"/>
        <w:rPr>
          <w:rFonts w:ascii="Garamond" w:hAnsi="Garamond"/>
          <w:sz w:val="20"/>
        </w:rPr>
      </w:pPr>
      <w:r w:rsidRPr="00DC22B0">
        <w:rPr>
          <w:rFonts w:ascii="Garamond" w:hAnsi="Garamond"/>
          <w:sz w:val="20"/>
        </w:rPr>
        <w:t>17 POINTS</w:t>
      </w:r>
    </w:p>
    <w:p w:rsidR="00DB1F4B" w:rsidRPr="00DC22B0" w:rsidRDefault="00DB1F4B"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r w:rsidRPr="00DC22B0">
        <w:rPr>
          <w:rFonts w:ascii="Garamond" w:eastAsia="Garamond" w:hAnsi="Garamond" w:cs="Garamond"/>
          <w:sz w:val="20"/>
          <w:szCs w:val="20"/>
        </w:rPr>
        <w:t>Proposer shall provide information regarding the capital finance structure of the privately-owned system, which should include:</w:t>
      </w:r>
    </w:p>
    <w:p w:rsidR="00DB1F4B" w:rsidRPr="00DC22B0" w:rsidRDefault="00DB1F4B" w:rsidP="00527303">
      <w:pPr>
        <w:pStyle w:val="ListParagraph"/>
        <w:widowControl w:val="0"/>
        <w:numPr>
          <w:ilvl w:val="0"/>
          <w:numId w:val="34"/>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241" w:name="1._Description_of_relevant_financing_str"/>
      <w:bookmarkEnd w:id="241"/>
      <w:r w:rsidRPr="00DC22B0">
        <w:rPr>
          <w:rFonts w:ascii="Garamond" w:eastAsia="Garamond" w:hAnsi="Garamond" w:cs="Garamond"/>
          <w:sz w:val="20"/>
          <w:szCs w:val="20"/>
        </w:rPr>
        <w:t>Description of relevant financing structure for proposed project</w:t>
      </w:r>
    </w:p>
    <w:p w:rsidR="00DB1F4B" w:rsidRPr="00DC22B0" w:rsidRDefault="00DB1F4B" w:rsidP="00527303">
      <w:pPr>
        <w:pStyle w:val="ListParagraph"/>
        <w:widowControl w:val="0"/>
        <w:numPr>
          <w:ilvl w:val="0"/>
          <w:numId w:val="34"/>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242" w:name="2._Identification_of_funding_sources"/>
      <w:bookmarkStart w:id="243" w:name="3._Examples_of_previously_funded_or_fina"/>
      <w:bookmarkEnd w:id="242"/>
      <w:bookmarkEnd w:id="243"/>
      <w:r w:rsidRPr="00DC22B0">
        <w:rPr>
          <w:rFonts w:ascii="Garamond" w:eastAsia="Garamond" w:hAnsi="Garamond" w:cs="Garamond"/>
          <w:sz w:val="20"/>
          <w:szCs w:val="20"/>
        </w:rPr>
        <w:t>Identification of funding sources</w:t>
      </w:r>
    </w:p>
    <w:p w:rsidR="00DB1F4B" w:rsidRPr="00DC22B0" w:rsidRDefault="00DB1F4B" w:rsidP="00527303">
      <w:pPr>
        <w:pStyle w:val="ListParagraph"/>
        <w:widowControl w:val="0"/>
        <w:numPr>
          <w:ilvl w:val="0"/>
          <w:numId w:val="34"/>
        </w:numPr>
        <w:tabs>
          <w:tab w:val="left" w:pos="720"/>
          <w:tab w:val="left" w:pos="878"/>
          <w:tab w:val="right" w:leader="dot" w:pos="10080"/>
        </w:tabs>
        <w:spacing w:before="60"/>
        <w:ind w:left="1814" w:right="0" w:hanging="547"/>
        <w:jc w:val="left"/>
        <w:rPr>
          <w:rFonts w:ascii="Garamond" w:eastAsia="Garamond" w:hAnsi="Garamond" w:cs="Garamond"/>
          <w:sz w:val="20"/>
          <w:szCs w:val="20"/>
        </w:rPr>
      </w:pPr>
      <w:r w:rsidRPr="00DC22B0">
        <w:rPr>
          <w:rFonts w:ascii="Garamond" w:eastAsia="Garamond" w:hAnsi="Garamond" w:cs="Garamond"/>
          <w:sz w:val="20"/>
          <w:szCs w:val="20"/>
        </w:rPr>
        <w:t>Examples of previously funded or financed third-party owned projects</w:t>
      </w:r>
    </w:p>
    <w:p w:rsidR="00DB1F4B" w:rsidRPr="00DC22B0" w:rsidRDefault="00DB1F4B" w:rsidP="00527303">
      <w:pPr>
        <w:pStyle w:val="ListParagraph"/>
        <w:widowControl w:val="0"/>
        <w:numPr>
          <w:ilvl w:val="0"/>
          <w:numId w:val="34"/>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244" w:name="4._Commitment_letter_from_anticipated_fu"/>
      <w:bookmarkEnd w:id="244"/>
      <w:r w:rsidRPr="00DC22B0">
        <w:rPr>
          <w:rFonts w:ascii="Garamond" w:eastAsia="Garamond" w:hAnsi="Garamond" w:cs="Garamond"/>
          <w:sz w:val="20"/>
          <w:szCs w:val="20"/>
        </w:rPr>
        <w:t xml:space="preserve">Commitment letter from anticipated funding source and the credit rating of each funding </w:t>
      </w:r>
      <w:bookmarkStart w:id="245" w:name="5._For_financing_team_members,_provide_M"/>
      <w:bookmarkEnd w:id="245"/>
      <w:r w:rsidRPr="00DC22B0">
        <w:rPr>
          <w:rFonts w:ascii="Garamond" w:eastAsia="Garamond" w:hAnsi="Garamond" w:cs="Garamond"/>
          <w:sz w:val="20"/>
          <w:szCs w:val="20"/>
        </w:rPr>
        <w:t>source</w:t>
      </w:r>
    </w:p>
    <w:p w:rsidR="00DB1F4B" w:rsidRPr="00DC22B0" w:rsidRDefault="00DB1F4B" w:rsidP="00527303">
      <w:pPr>
        <w:pStyle w:val="ListParagraph"/>
        <w:widowControl w:val="0"/>
        <w:numPr>
          <w:ilvl w:val="0"/>
          <w:numId w:val="34"/>
        </w:numPr>
        <w:tabs>
          <w:tab w:val="left" w:pos="720"/>
          <w:tab w:val="left" w:pos="878"/>
          <w:tab w:val="right" w:leader="dot" w:pos="10080"/>
        </w:tabs>
        <w:spacing w:before="60"/>
        <w:ind w:left="1814" w:right="0" w:hanging="547"/>
        <w:jc w:val="left"/>
        <w:rPr>
          <w:rFonts w:ascii="Garamond" w:eastAsia="Garamond" w:hAnsi="Garamond" w:cs="Garamond"/>
          <w:sz w:val="20"/>
          <w:szCs w:val="20"/>
        </w:rPr>
      </w:pPr>
      <w:r w:rsidRPr="00DC22B0">
        <w:rPr>
          <w:rFonts w:ascii="Garamond" w:eastAsia="Garamond" w:hAnsi="Garamond" w:cs="Garamond"/>
          <w:sz w:val="20"/>
          <w:szCs w:val="20"/>
        </w:rPr>
        <w:t>For financing team members, provide Moody’s, Fitch, or Standard &amp; Poor credit rating and three years annual report or audited financial statements</w:t>
      </w:r>
    </w:p>
    <w:p w:rsidR="009070F9" w:rsidRPr="00DC22B0" w:rsidRDefault="00DB1F4B" w:rsidP="00A77F0E">
      <w:pPr>
        <w:pStyle w:val="Heading1"/>
        <w:numPr>
          <w:ilvl w:val="1"/>
          <w:numId w:val="10"/>
        </w:numPr>
        <w:tabs>
          <w:tab w:val="left" w:pos="720"/>
          <w:tab w:val="left" w:pos="878"/>
          <w:tab w:val="right" w:leader="dot" w:pos="10080"/>
        </w:tabs>
        <w:spacing w:before="120"/>
        <w:ind w:left="1267" w:right="0" w:hanging="547"/>
        <w:jc w:val="left"/>
        <w:rPr>
          <w:rStyle w:val="Heading2Char"/>
          <w:rFonts w:ascii="Garamond" w:eastAsia="Garamond" w:hAnsi="Garamond" w:cstheme="minorBidi"/>
          <w:b w:val="0"/>
          <w:sz w:val="20"/>
          <w:szCs w:val="22"/>
        </w:rPr>
      </w:pPr>
      <w:bookmarkStart w:id="246" w:name="5.14_SUSTAINABILITY_CAPABILITIES________"/>
      <w:bookmarkStart w:id="247" w:name="_Toc20302931"/>
      <w:bookmarkEnd w:id="246"/>
      <w:r w:rsidRPr="00DC22B0">
        <w:rPr>
          <w:b w:val="0"/>
          <w:sz w:val="20"/>
        </w:rPr>
        <w:t>SUSTAINABILITY</w:t>
      </w:r>
      <w:r w:rsidRPr="00DC22B0">
        <w:rPr>
          <w:rStyle w:val="Heading2Char"/>
          <w:rFonts w:ascii="Garamond" w:eastAsia="Garamond" w:hAnsi="Garamond" w:cstheme="minorBidi"/>
          <w:b w:val="0"/>
          <w:sz w:val="20"/>
          <w:szCs w:val="22"/>
        </w:rPr>
        <w:t xml:space="preserve"> CAPABILITIES</w:t>
      </w:r>
      <w:bookmarkEnd w:id="247"/>
    </w:p>
    <w:p w:rsidR="00DB1F4B" w:rsidRPr="00DC22B0" w:rsidRDefault="00DB1F4B" w:rsidP="00527303">
      <w:pPr>
        <w:pStyle w:val="BodyText"/>
        <w:tabs>
          <w:tab w:val="left" w:pos="720"/>
          <w:tab w:val="left" w:pos="878"/>
          <w:tab w:val="right" w:leader="dot" w:pos="10080"/>
        </w:tabs>
        <w:spacing w:before="60" w:after="0"/>
        <w:ind w:left="1814" w:right="0" w:hanging="547"/>
        <w:jc w:val="left"/>
        <w:rPr>
          <w:rFonts w:ascii="Garamond" w:hAnsi="Garamond"/>
          <w:sz w:val="20"/>
        </w:rPr>
      </w:pPr>
      <w:r w:rsidRPr="00DC22B0">
        <w:rPr>
          <w:rFonts w:ascii="Garamond" w:hAnsi="Garamond"/>
          <w:sz w:val="20"/>
        </w:rPr>
        <w:t>26 POINTS</w:t>
      </w:r>
    </w:p>
    <w:p w:rsidR="00DB1F4B" w:rsidRPr="00DC22B0" w:rsidRDefault="00DB1F4B"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r w:rsidRPr="00DC22B0">
        <w:rPr>
          <w:rFonts w:ascii="Garamond" w:eastAsia="Garamond" w:hAnsi="Garamond" w:cs="Garamond"/>
          <w:sz w:val="20"/>
          <w:szCs w:val="20"/>
        </w:rPr>
        <w:t>Proposer shall complete Form 3 Sustainability Capabilities.</w:t>
      </w:r>
    </w:p>
    <w:p w:rsidR="00E54C01" w:rsidRDefault="00DB1F4B" w:rsidP="00A77F0E">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248" w:name="_Toc20302932"/>
      <w:r w:rsidRPr="00DC22B0">
        <w:rPr>
          <w:b w:val="0"/>
          <w:sz w:val="20"/>
        </w:rPr>
        <w:t>SIMULATED PEAK DEMAND REDUCTION</w:t>
      </w:r>
      <w:bookmarkEnd w:id="248"/>
    </w:p>
    <w:p w:rsidR="00DB1F4B" w:rsidRPr="00DC22B0" w:rsidRDefault="00DB1F4B" w:rsidP="00527303">
      <w:pPr>
        <w:pStyle w:val="BodyText"/>
        <w:tabs>
          <w:tab w:val="left" w:pos="720"/>
          <w:tab w:val="left" w:pos="878"/>
          <w:tab w:val="right" w:leader="dot" w:pos="10080"/>
        </w:tabs>
        <w:spacing w:before="60" w:after="0"/>
        <w:ind w:left="1814" w:right="0" w:hanging="547"/>
        <w:jc w:val="left"/>
        <w:rPr>
          <w:rFonts w:ascii="Garamond" w:hAnsi="Garamond"/>
          <w:sz w:val="20"/>
        </w:rPr>
      </w:pPr>
      <w:r w:rsidRPr="00DC22B0">
        <w:rPr>
          <w:rFonts w:ascii="Garamond" w:hAnsi="Garamond"/>
          <w:sz w:val="20"/>
        </w:rPr>
        <w:t>DATAPASS/FAIL</w:t>
      </w:r>
    </w:p>
    <w:p w:rsidR="00A96F2F" w:rsidRPr="00DC22B0" w:rsidRDefault="00DB1F4B"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r w:rsidRPr="00DC22B0">
        <w:rPr>
          <w:rFonts w:ascii="Garamond" w:eastAsia="Garamond" w:hAnsi="Garamond" w:cs="Garamond"/>
          <w:sz w:val="20"/>
          <w:szCs w:val="20"/>
        </w:rPr>
        <w:t>Proposer shall provide simulated hourly Peak Demand Reduction data (i.e., 8760) for each system in Microsoft Excel format. This information will not be scored separately and should not be provided in printed form.  This data should be provided electronically on USB along with the electronic submission of the main proposal.</w:t>
      </w:r>
    </w:p>
    <w:p w:rsidR="00A96F2F" w:rsidRPr="00DC22B0" w:rsidRDefault="00A96F2F">
      <w:pPr>
        <w:rPr>
          <w:rFonts w:ascii="Garamond" w:eastAsia="Garamond" w:hAnsi="Garamond" w:cs="Garamond"/>
          <w:sz w:val="20"/>
          <w:szCs w:val="20"/>
        </w:rPr>
      </w:pPr>
      <w:r w:rsidRPr="00DC22B0">
        <w:rPr>
          <w:rFonts w:ascii="Garamond" w:eastAsia="Garamond" w:hAnsi="Garamond" w:cs="Garamond"/>
          <w:sz w:val="20"/>
          <w:szCs w:val="20"/>
        </w:rPr>
        <w:br w:type="page"/>
      </w:r>
    </w:p>
    <w:p w:rsidR="00DD0D4E" w:rsidRPr="00DC22B0" w:rsidRDefault="00DD0D4E" w:rsidP="00527303">
      <w:pPr>
        <w:pStyle w:val="Heading1"/>
        <w:numPr>
          <w:ilvl w:val="0"/>
          <w:numId w:val="10"/>
        </w:numPr>
        <w:tabs>
          <w:tab w:val="left" w:pos="720"/>
          <w:tab w:val="left" w:pos="878"/>
          <w:tab w:val="right" w:leader="dot" w:pos="10080"/>
        </w:tabs>
        <w:spacing w:before="180"/>
        <w:ind w:left="547" w:right="0" w:hanging="547"/>
        <w:jc w:val="left"/>
        <w:rPr>
          <w:b w:val="0"/>
          <w:sz w:val="20"/>
        </w:rPr>
      </w:pPr>
      <w:bookmarkStart w:id="249" w:name="_Toc19181849"/>
      <w:bookmarkStart w:id="250" w:name="_Toc20302933"/>
      <w:r w:rsidRPr="00DC22B0">
        <w:rPr>
          <w:b w:val="0"/>
          <w:sz w:val="20"/>
        </w:rPr>
        <w:lastRenderedPageBreak/>
        <w:t>SECTION COST PROPOSAL</w:t>
      </w:r>
      <w:bookmarkEnd w:id="249"/>
      <w:bookmarkEnd w:id="250"/>
    </w:p>
    <w:p w:rsidR="00DD0D4E" w:rsidRPr="00DC22B0" w:rsidRDefault="00DD0D4E"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r w:rsidRPr="00DC22B0">
        <w:rPr>
          <w:rFonts w:ascii="Garamond" w:eastAsia="Garamond" w:hAnsi="Garamond" w:cs="Garamond"/>
          <w:sz w:val="20"/>
          <w:szCs w:val="20"/>
        </w:rPr>
        <w:t>All proposals shall be submitted with the understanding that the prices quoted shall remain in effect for the entire term of the Energy Storage Site License Service Agreement (ESSLSA).</w:t>
      </w:r>
    </w:p>
    <w:p w:rsidR="00DD0D4E" w:rsidRPr="00DC22B0" w:rsidRDefault="00DD0D4E" w:rsidP="00A77F0E">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251" w:name="6.1_COST_PROPOSAL_SUBMITTAL"/>
      <w:bookmarkStart w:id="252" w:name="_Toc20302934"/>
      <w:bookmarkEnd w:id="251"/>
      <w:r w:rsidRPr="00DC22B0">
        <w:rPr>
          <w:b w:val="0"/>
          <w:sz w:val="20"/>
        </w:rPr>
        <w:t>COST PROPOSAL SUBMITTAL</w:t>
      </w:r>
      <w:bookmarkEnd w:id="252"/>
    </w:p>
    <w:p w:rsidR="00DD0D4E" w:rsidRPr="00DC22B0" w:rsidRDefault="00DD0D4E"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r w:rsidRPr="00DC22B0">
        <w:rPr>
          <w:rFonts w:ascii="Garamond" w:eastAsia="Garamond" w:hAnsi="Garamond" w:cs="Garamond"/>
          <w:sz w:val="20"/>
          <w:szCs w:val="20"/>
        </w:rPr>
        <w:t>Cost proposals must be submitted on the Cost Proposal Form provided by the Trustees, on or before the date and time listed on the Campus specific storage MEA coversheet. Sealed envelope shall be marked as follows:</w:t>
      </w:r>
    </w:p>
    <w:p w:rsidR="00DD0D4E" w:rsidRPr="00DC22B0" w:rsidRDefault="00DD0D4E" w:rsidP="00F43564">
      <w:pPr>
        <w:widowControl w:val="0"/>
        <w:tabs>
          <w:tab w:val="left" w:pos="720"/>
          <w:tab w:val="left" w:pos="878"/>
          <w:tab w:val="right" w:leader="dot" w:pos="10080"/>
        </w:tabs>
        <w:spacing w:before="60"/>
        <w:ind w:left="1267" w:right="0" w:firstLine="0"/>
        <w:jc w:val="center"/>
        <w:rPr>
          <w:rFonts w:ascii="Garamond" w:eastAsia="Garamond" w:hAnsi="Garamond" w:cs="Garamond"/>
          <w:sz w:val="20"/>
          <w:szCs w:val="20"/>
        </w:rPr>
      </w:pPr>
      <w:r w:rsidRPr="00DC22B0">
        <w:rPr>
          <w:rFonts w:ascii="Garamond" w:eastAsia="Garamond" w:hAnsi="Garamond" w:cs="Garamond"/>
          <w:sz w:val="20"/>
          <w:szCs w:val="20"/>
        </w:rPr>
        <w:t>Cost Proposal</w:t>
      </w:r>
    </w:p>
    <w:p w:rsidR="00DD0D4E" w:rsidRPr="00DC22B0" w:rsidRDefault="00DD0D4E" w:rsidP="00F43564">
      <w:pPr>
        <w:widowControl w:val="0"/>
        <w:tabs>
          <w:tab w:val="left" w:pos="720"/>
          <w:tab w:val="left" w:pos="878"/>
          <w:tab w:val="right" w:leader="dot" w:pos="10080"/>
        </w:tabs>
        <w:spacing w:before="60"/>
        <w:ind w:left="1267" w:right="0" w:firstLine="0"/>
        <w:jc w:val="center"/>
        <w:rPr>
          <w:rFonts w:ascii="Garamond" w:eastAsia="Garamond" w:hAnsi="Garamond" w:cs="Garamond"/>
          <w:sz w:val="20"/>
          <w:szCs w:val="20"/>
        </w:rPr>
      </w:pPr>
      <w:r w:rsidRPr="00DC22B0">
        <w:rPr>
          <w:rFonts w:ascii="Garamond" w:eastAsia="Garamond" w:hAnsi="Garamond" w:cs="Garamond"/>
          <w:sz w:val="20"/>
          <w:szCs w:val="20"/>
        </w:rPr>
        <w:t>Systemwide Storage Project</w:t>
      </w:r>
    </w:p>
    <w:p w:rsidR="00DD0D4E" w:rsidRPr="00DC22B0" w:rsidRDefault="00DD0D4E" w:rsidP="00F43564">
      <w:pPr>
        <w:widowControl w:val="0"/>
        <w:tabs>
          <w:tab w:val="left" w:pos="720"/>
          <w:tab w:val="left" w:pos="878"/>
          <w:tab w:val="right" w:leader="dot" w:pos="10080"/>
        </w:tabs>
        <w:spacing w:before="60"/>
        <w:ind w:left="1267" w:right="0" w:firstLine="0"/>
        <w:jc w:val="center"/>
        <w:rPr>
          <w:rFonts w:ascii="Garamond" w:eastAsia="Garamond" w:hAnsi="Garamond" w:cs="Garamond"/>
          <w:sz w:val="20"/>
          <w:szCs w:val="20"/>
        </w:rPr>
      </w:pPr>
      <w:r w:rsidRPr="00DC22B0">
        <w:rPr>
          <w:rFonts w:ascii="Garamond" w:eastAsia="Garamond" w:hAnsi="Garamond" w:cs="Garamond"/>
          <w:sz w:val="20"/>
          <w:szCs w:val="20"/>
        </w:rPr>
        <w:t>California State University,</w:t>
      </w:r>
    </w:p>
    <w:p w:rsidR="00DD0D4E" w:rsidRPr="00DC22B0" w:rsidRDefault="00DD0D4E" w:rsidP="00F43564">
      <w:pPr>
        <w:widowControl w:val="0"/>
        <w:tabs>
          <w:tab w:val="left" w:pos="720"/>
          <w:tab w:val="left" w:pos="878"/>
          <w:tab w:val="right" w:leader="dot" w:pos="10080"/>
        </w:tabs>
        <w:spacing w:before="60"/>
        <w:ind w:left="1267" w:right="0" w:firstLine="0"/>
        <w:jc w:val="center"/>
        <w:rPr>
          <w:rFonts w:ascii="Garamond" w:eastAsia="Garamond" w:hAnsi="Garamond" w:cs="Garamond"/>
          <w:sz w:val="20"/>
          <w:szCs w:val="20"/>
        </w:rPr>
      </w:pPr>
      <w:r w:rsidRPr="00DC22B0">
        <w:rPr>
          <w:rFonts w:ascii="Garamond" w:eastAsia="Garamond" w:hAnsi="Garamond" w:cs="Garamond"/>
          <w:sz w:val="20"/>
          <w:szCs w:val="20"/>
          <w:highlight w:val="yellow"/>
        </w:rPr>
        <w:t>[</w:t>
      </w:r>
      <w:sdt>
        <w:sdtPr>
          <w:rPr>
            <w:rFonts w:ascii="Garamond" w:eastAsia="Garamond" w:hAnsi="Garamond" w:cs="Garamond"/>
            <w:sz w:val="20"/>
            <w:szCs w:val="20"/>
            <w:highlight w:val="yellow"/>
          </w:rPr>
          <w:id w:val="-1309480018"/>
          <w:placeholder>
            <w:docPart w:val="DefaultPlaceholder_-1854013438"/>
          </w:placeholder>
          <w:comboBox>
            <w:listItem w:value="Choose an item."/>
          </w:comboBox>
        </w:sdtPr>
        <w:sdtEndPr/>
        <w:sdtContent>
          <w:r w:rsidR="006E1F7D" w:rsidRPr="00DC22B0">
            <w:rPr>
              <w:rFonts w:ascii="Garamond" w:eastAsia="Garamond" w:hAnsi="Garamond" w:cs="Garamond"/>
              <w:sz w:val="20"/>
              <w:szCs w:val="20"/>
              <w:highlight w:val="yellow"/>
            </w:rPr>
            <w:t>C</w:t>
          </w:r>
          <w:r w:rsidR="00ED7EF3" w:rsidRPr="00DC22B0">
            <w:rPr>
              <w:rFonts w:ascii="Garamond" w:eastAsia="Garamond" w:hAnsi="Garamond" w:cs="Garamond"/>
              <w:sz w:val="20"/>
              <w:szCs w:val="20"/>
              <w:highlight w:val="yellow"/>
            </w:rPr>
            <w:t xml:space="preserve">ampus </w:t>
          </w:r>
          <w:r w:rsidR="006E1F7D" w:rsidRPr="00DC22B0">
            <w:rPr>
              <w:rFonts w:ascii="Garamond" w:eastAsia="Garamond" w:hAnsi="Garamond" w:cs="Garamond"/>
              <w:sz w:val="20"/>
              <w:szCs w:val="20"/>
              <w:highlight w:val="yellow"/>
            </w:rPr>
            <w:t>N</w:t>
          </w:r>
          <w:r w:rsidR="00ED7EF3" w:rsidRPr="00DC22B0">
            <w:rPr>
              <w:rFonts w:ascii="Garamond" w:eastAsia="Garamond" w:hAnsi="Garamond" w:cs="Garamond"/>
              <w:sz w:val="20"/>
              <w:szCs w:val="20"/>
              <w:highlight w:val="yellow"/>
            </w:rPr>
            <w:t xml:space="preserve">ame </w:t>
          </w:r>
          <w:r w:rsidR="006E1F7D" w:rsidRPr="00DC22B0">
            <w:rPr>
              <w:rFonts w:ascii="Garamond" w:eastAsia="Garamond" w:hAnsi="Garamond" w:cs="Garamond"/>
              <w:sz w:val="20"/>
              <w:szCs w:val="20"/>
              <w:highlight w:val="yellow"/>
            </w:rPr>
            <w:t>F</w:t>
          </w:r>
          <w:r w:rsidR="00ED7EF3" w:rsidRPr="00DC22B0">
            <w:rPr>
              <w:rFonts w:ascii="Garamond" w:eastAsia="Garamond" w:hAnsi="Garamond" w:cs="Garamond"/>
              <w:sz w:val="20"/>
              <w:szCs w:val="20"/>
              <w:highlight w:val="yellow"/>
            </w:rPr>
            <w:t>rom Storage MEA Coversheet]</w:t>
          </w:r>
        </w:sdtContent>
      </w:sdt>
    </w:p>
    <w:p w:rsidR="00DD0D4E" w:rsidRPr="00DC22B0" w:rsidRDefault="00DD0D4E" w:rsidP="00F43564">
      <w:pPr>
        <w:widowControl w:val="0"/>
        <w:tabs>
          <w:tab w:val="left" w:pos="720"/>
          <w:tab w:val="left" w:pos="878"/>
          <w:tab w:val="right" w:leader="dot" w:pos="10080"/>
        </w:tabs>
        <w:spacing w:before="60"/>
        <w:ind w:left="1267" w:right="0" w:firstLine="0"/>
        <w:jc w:val="center"/>
        <w:rPr>
          <w:rFonts w:ascii="Garamond" w:eastAsia="Garamond" w:hAnsi="Garamond" w:cs="Garamond"/>
          <w:sz w:val="20"/>
          <w:szCs w:val="20"/>
        </w:rPr>
      </w:pPr>
      <w:r w:rsidRPr="00DC22B0">
        <w:rPr>
          <w:rFonts w:ascii="Garamond" w:eastAsia="Garamond" w:hAnsi="Garamond" w:cs="Garamond"/>
          <w:sz w:val="20"/>
          <w:szCs w:val="20"/>
        </w:rPr>
        <w:t>Proposer's Name and Address</w:t>
      </w:r>
    </w:p>
    <w:p w:rsidR="00DD0D4E" w:rsidRPr="00DC22B0" w:rsidRDefault="00DD0D4E" w:rsidP="00A77F0E">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253" w:name="6.2_FIXED_PRICE_RATE"/>
      <w:bookmarkStart w:id="254" w:name="_Toc20302935"/>
      <w:bookmarkEnd w:id="253"/>
      <w:r w:rsidRPr="00DC22B0">
        <w:rPr>
          <w:b w:val="0"/>
          <w:sz w:val="20"/>
        </w:rPr>
        <w:t>ACTUAL PEAK DEMAND REDUCTION PRICE</w:t>
      </w:r>
      <w:bookmarkEnd w:id="254"/>
    </w:p>
    <w:p w:rsidR="00DD0D4E" w:rsidRPr="00DC22B0" w:rsidRDefault="00DD0D4E"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r w:rsidRPr="00DC22B0">
        <w:rPr>
          <w:rFonts w:ascii="Garamond" w:eastAsia="Garamond" w:hAnsi="Garamond" w:cs="Garamond"/>
          <w:sz w:val="20"/>
          <w:szCs w:val="20"/>
        </w:rPr>
        <w:t xml:space="preserve">The pricing for the Actual Peak Demand Reduction will be a fixed price rate rounded to the nearest 10th of a cent per Kw (AC) with either </w:t>
      </w:r>
      <w:r w:rsidRPr="00DC22B0">
        <w:rPr>
          <w:rFonts w:ascii="Garamond" w:eastAsia="Garamond" w:hAnsi="Garamond" w:cs="Garamond"/>
          <w:bCs/>
          <w:sz w:val="20"/>
          <w:szCs w:val="20"/>
        </w:rPr>
        <w:t xml:space="preserve">no </w:t>
      </w:r>
      <w:r w:rsidRPr="00DC22B0">
        <w:rPr>
          <w:rFonts w:ascii="Garamond" w:eastAsia="Garamond" w:hAnsi="Garamond" w:cs="Garamond"/>
          <w:sz w:val="20"/>
          <w:szCs w:val="20"/>
        </w:rPr>
        <w:t>annual escalator. The price shall include any applicable Renewable Energy Credits (REC’s) over the ESSLSA term.</w:t>
      </w:r>
    </w:p>
    <w:p w:rsidR="00DD0D4E" w:rsidRPr="00DC22B0" w:rsidRDefault="00DD0D4E" w:rsidP="00A77F0E">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255" w:name="6.3_BASIS_FOR_AWARD"/>
      <w:bookmarkStart w:id="256" w:name="_Toc20302936"/>
      <w:bookmarkEnd w:id="255"/>
      <w:r w:rsidRPr="00DC22B0">
        <w:rPr>
          <w:b w:val="0"/>
          <w:sz w:val="20"/>
        </w:rPr>
        <w:t>BASIS FOR AWARD</w:t>
      </w:r>
      <w:bookmarkEnd w:id="256"/>
    </w:p>
    <w:p w:rsidR="00DD0D4E" w:rsidRPr="00DC22B0" w:rsidRDefault="00DD0D4E"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r w:rsidRPr="00DC22B0">
        <w:rPr>
          <w:rFonts w:ascii="Garamond" w:eastAsia="Garamond" w:hAnsi="Garamond" w:cs="Garamond"/>
          <w:sz w:val="20"/>
          <w:szCs w:val="20"/>
        </w:rPr>
        <w:t>Award shall be based on the highest point total.</w:t>
      </w:r>
    </w:p>
    <w:p w:rsidR="00DD0D4E" w:rsidRPr="00DC22B0" w:rsidRDefault="00DD0D4E" w:rsidP="00A77F0E">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257" w:name="6.4_ADDITIONAL_PRICING"/>
      <w:bookmarkStart w:id="258" w:name="6.5_ESTABLISHMENT_OF_SUCCESSFUL_PROPOSAL"/>
      <w:bookmarkStart w:id="259" w:name="_Toc20302937"/>
      <w:bookmarkEnd w:id="257"/>
      <w:bookmarkEnd w:id="258"/>
      <w:r w:rsidRPr="00DC22B0">
        <w:rPr>
          <w:b w:val="0"/>
          <w:sz w:val="20"/>
        </w:rPr>
        <w:t>ESTABLISHMENT OF SUCCESSFUL PROPOSAL</w:t>
      </w:r>
      <w:bookmarkEnd w:id="259"/>
    </w:p>
    <w:p w:rsidR="00DD0D4E" w:rsidRPr="00DC22B0" w:rsidRDefault="00DD0D4E"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r w:rsidRPr="00DC22B0">
        <w:rPr>
          <w:rFonts w:ascii="Garamond" w:eastAsia="Garamond" w:hAnsi="Garamond" w:cs="Garamond"/>
          <w:sz w:val="20"/>
          <w:szCs w:val="20"/>
        </w:rPr>
        <w:t>At the Cost Proposal opening the following formula will be used to determine the points awarded to the cost proposal. The Cost Proposal will be scored in direct relation to its variance from the lowest cost based on the average cost. The lowest Cost Proposal will receive the maximum score. Cost per kW will be calculated by the Trustees using the proposed rate, as reflected in the bid sheets.  Proposers that elect shared savings percentage pricing will be scored by Trustees converting shared savings fractions into price per kW for comparison purposes. Note: Trustees favor true shared savings for sharing of risk and will award 30 Bonus points for shared savings proposals.</w:t>
      </w:r>
    </w:p>
    <w:p w:rsidR="00DD0D4E" w:rsidRPr="00DC22B0" w:rsidRDefault="00DD0D4E" w:rsidP="00527303">
      <w:pPr>
        <w:widowControl w:val="0"/>
        <w:tabs>
          <w:tab w:val="left" w:pos="720"/>
          <w:tab w:val="left" w:pos="878"/>
          <w:tab w:val="right" w:leader="dot" w:pos="10080"/>
        </w:tabs>
        <w:spacing w:before="120"/>
        <w:ind w:left="0" w:right="0" w:firstLine="0"/>
        <w:jc w:val="left"/>
        <w:rPr>
          <w:rFonts w:ascii="Garamond" w:eastAsia="Garamond" w:hAnsi="Garamond" w:cs="Garamond"/>
          <w:sz w:val="20"/>
          <w:szCs w:val="20"/>
        </w:rPr>
      </w:pPr>
      <w:r w:rsidRPr="00DC22B0">
        <w:rPr>
          <w:rFonts w:ascii="Garamond" w:eastAsia="Garamond" w:hAnsi="Garamond" w:cs="Garamond"/>
          <w:sz w:val="20"/>
          <w:szCs w:val="20"/>
        </w:rPr>
        <w:t>For example:</w:t>
      </w:r>
    </w:p>
    <w:p w:rsidR="00284373" w:rsidRPr="00DC22B0" w:rsidRDefault="00284373"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96"/>
        <w:gridCol w:w="1853"/>
        <w:gridCol w:w="2996"/>
        <w:gridCol w:w="2421"/>
        <w:gridCol w:w="2024"/>
      </w:tblGrid>
      <w:tr w:rsidR="00DD0D4E" w:rsidRPr="00DC22B0" w:rsidTr="008B22D8">
        <w:trPr>
          <w:trHeight w:val="576"/>
        </w:trPr>
        <w:tc>
          <w:tcPr>
            <w:tcW w:w="693" w:type="pct"/>
            <w:vAlign w:val="center"/>
          </w:tcPr>
          <w:p w:rsidR="00DD0D4E" w:rsidRPr="00DC22B0" w:rsidRDefault="00DD0D4E" w:rsidP="008B22D8">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Proposed $/kW</w:t>
            </w:r>
          </w:p>
        </w:tc>
        <w:tc>
          <w:tcPr>
            <w:tcW w:w="858" w:type="pct"/>
            <w:vAlign w:val="center"/>
          </w:tcPr>
          <w:p w:rsidR="00284373" w:rsidRPr="00DC22B0" w:rsidRDefault="00DD0D4E" w:rsidP="008B22D8">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Variation</w:t>
            </w:r>
            <w:r w:rsidR="00284373" w:rsidRPr="00DC22B0">
              <w:rPr>
                <w:rFonts w:ascii="Garamond" w:eastAsia="Garamond" w:hAnsi="Garamond" w:cs="Garamond"/>
                <w:sz w:val="20"/>
                <w:szCs w:val="20"/>
              </w:rPr>
              <w:t xml:space="preserve"> </w:t>
            </w:r>
            <w:r w:rsidRPr="00DC22B0">
              <w:rPr>
                <w:rFonts w:ascii="Garamond" w:eastAsia="Garamond" w:hAnsi="Garamond" w:cs="Garamond"/>
                <w:sz w:val="20"/>
                <w:szCs w:val="20"/>
              </w:rPr>
              <w:t>from Lowest $/kW= Proposed $/kW–</w:t>
            </w:r>
          </w:p>
          <w:p w:rsidR="00DD0D4E" w:rsidRPr="00DC22B0" w:rsidRDefault="00DD0D4E" w:rsidP="008B22D8">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Lowest $/kW</w:t>
            </w:r>
          </w:p>
        </w:tc>
        <w:tc>
          <w:tcPr>
            <w:tcW w:w="1388" w:type="pct"/>
            <w:vAlign w:val="center"/>
          </w:tcPr>
          <w:p w:rsidR="00284373" w:rsidRPr="00DC22B0" w:rsidRDefault="00DD0D4E" w:rsidP="008B22D8">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 Variation =</w:t>
            </w:r>
          </w:p>
          <w:p w:rsidR="00DD0D4E" w:rsidRPr="00DC22B0" w:rsidRDefault="00DD0D4E" w:rsidP="008B22D8">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Variation from lowest $/kW / Average $/kW</w:t>
            </w:r>
          </w:p>
        </w:tc>
        <w:tc>
          <w:tcPr>
            <w:tcW w:w="1122" w:type="pct"/>
            <w:vAlign w:val="center"/>
          </w:tcPr>
          <w:p w:rsidR="00284373" w:rsidRPr="00DC22B0" w:rsidRDefault="00DD0D4E" w:rsidP="008B22D8">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Points to deduct</w:t>
            </w:r>
          </w:p>
          <w:p w:rsidR="00DD0D4E" w:rsidRPr="00DC22B0" w:rsidRDefault="00DD0D4E" w:rsidP="008B22D8">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from 300 points</w:t>
            </w:r>
          </w:p>
        </w:tc>
        <w:tc>
          <w:tcPr>
            <w:tcW w:w="938" w:type="pct"/>
            <w:vAlign w:val="center"/>
          </w:tcPr>
          <w:p w:rsidR="00DD0D4E" w:rsidRPr="00DC22B0" w:rsidRDefault="00DD0D4E" w:rsidP="008B22D8">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Fee Score</w:t>
            </w:r>
          </w:p>
        </w:tc>
      </w:tr>
      <w:tr w:rsidR="00DD0D4E" w:rsidRPr="00DC22B0" w:rsidTr="008B22D8">
        <w:trPr>
          <w:trHeight w:val="576"/>
        </w:trPr>
        <w:tc>
          <w:tcPr>
            <w:tcW w:w="693" w:type="pct"/>
            <w:vAlign w:val="center"/>
          </w:tcPr>
          <w:p w:rsidR="00DD0D4E" w:rsidRPr="00DC22B0" w:rsidRDefault="00DD0D4E" w:rsidP="008B22D8">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$5/KW</w:t>
            </w:r>
          </w:p>
        </w:tc>
        <w:tc>
          <w:tcPr>
            <w:tcW w:w="858" w:type="pct"/>
            <w:vAlign w:val="center"/>
          </w:tcPr>
          <w:p w:rsidR="00DD0D4E" w:rsidRPr="00DC22B0" w:rsidRDefault="00DD0D4E" w:rsidP="008B22D8">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5-5=0</w:t>
            </w:r>
          </w:p>
        </w:tc>
        <w:tc>
          <w:tcPr>
            <w:tcW w:w="1388" w:type="pct"/>
            <w:vAlign w:val="center"/>
          </w:tcPr>
          <w:p w:rsidR="00DD0D4E" w:rsidRPr="00DC22B0" w:rsidRDefault="00DD0D4E" w:rsidP="008B22D8">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0/5.5=0</w:t>
            </w:r>
          </w:p>
        </w:tc>
        <w:tc>
          <w:tcPr>
            <w:tcW w:w="1122" w:type="pct"/>
            <w:vAlign w:val="center"/>
          </w:tcPr>
          <w:p w:rsidR="00DD0D4E" w:rsidRPr="00DC22B0" w:rsidRDefault="00DD0D4E" w:rsidP="008B22D8">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300 x 0=0</w:t>
            </w:r>
          </w:p>
        </w:tc>
        <w:tc>
          <w:tcPr>
            <w:tcW w:w="938" w:type="pct"/>
            <w:vAlign w:val="center"/>
          </w:tcPr>
          <w:p w:rsidR="00DD0D4E" w:rsidRPr="00DC22B0" w:rsidRDefault="00DD0D4E" w:rsidP="008B22D8">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300-0=300</w:t>
            </w:r>
          </w:p>
        </w:tc>
      </w:tr>
      <w:tr w:rsidR="00DD0D4E" w:rsidRPr="00DC22B0" w:rsidTr="008B22D8">
        <w:trPr>
          <w:trHeight w:val="576"/>
        </w:trPr>
        <w:tc>
          <w:tcPr>
            <w:tcW w:w="693" w:type="pct"/>
            <w:vAlign w:val="center"/>
          </w:tcPr>
          <w:p w:rsidR="00DD0D4E" w:rsidRPr="00DC22B0" w:rsidRDefault="00DD0D4E" w:rsidP="008B22D8">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$5.50/KW</w:t>
            </w:r>
          </w:p>
        </w:tc>
        <w:tc>
          <w:tcPr>
            <w:tcW w:w="858" w:type="pct"/>
            <w:vAlign w:val="center"/>
          </w:tcPr>
          <w:p w:rsidR="00DD0D4E" w:rsidRPr="00DC22B0" w:rsidRDefault="00DD0D4E" w:rsidP="008B22D8">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5.5-5=0.5</w:t>
            </w:r>
          </w:p>
        </w:tc>
        <w:tc>
          <w:tcPr>
            <w:tcW w:w="1388" w:type="pct"/>
            <w:vAlign w:val="center"/>
          </w:tcPr>
          <w:p w:rsidR="00DD0D4E" w:rsidRPr="00DC22B0" w:rsidRDefault="00DD0D4E" w:rsidP="008B22D8">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0.5/5.5=9%</w:t>
            </w:r>
          </w:p>
        </w:tc>
        <w:tc>
          <w:tcPr>
            <w:tcW w:w="1122" w:type="pct"/>
            <w:vAlign w:val="center"/>
          </w:tcPr>
          <w:p w:rsidR="00DD0D4E" w:rsidRPr="00DC22B0" w:rsidRDefault="00DD0D4E" w:rsidP="008B22D8">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300 x 9=27</w:t>
            </w:r>
          </w:p>
        </w:tc>
        <w:tc>
          <w:tcPr>
            <w:tcW w:w="938" w:type="pct"/>
            <w:vAlign w:val="center"/>
          </w:tcPr>
          <w:p w:rsidR="00DD0D4E" w:rsidRPr="00DC22B0" w:rsidRDefault="00DD0D4E" w:rsidP="008B22D8">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300-27= 273</w:t>
            </w:r>
          </w:p>
        </w:tc>
      </w:tr>
      <w:tr w:rsidR="00DD0D4E" w:rsidRPr="00DC22B0" w:rsidTr="008B22D8">
        <w:trPr>
          <w:trHeight w:val="576"/>
        </w:trPr>
        <w:tc>
          <w:tcPr>
            <w:tcW w:w="693" w:type="pct"/>
            <w:vAlign w:val="center"/>
          </w:tcPr>
          <w:p w:rsidR="00DD0D4E" w:rsidRPr="00DC22B0" w:rsidRDefault="00DD0D4E" w:rsidP="008B22D8">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$6/KW</w:t>
            </w:r>
          </w:p>
        </w:tc>
        <w:tc>
          <w:tcPr>
            <w:tcW w:w="858" w:type="pct"/>
            <w:vAlign w:val="center"/>
          </w:tcPr>
          <w:p w:rsidR="00DD0D4E" w:rsidRPr="00DC22B0" w:rsidRDefault="00DD0D4E" w:rsidP="008B22D8">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6-5=1</w:t>
            </w:r>
          </w:p>
        </w:tc>
        <w:tc>
          <w:tcPr>
            <w:tcW w:w="1388" w:type="pct"/>
            <w:shd w:val="clear" w:color="auto" w:fill="auto"/>
            <w:vAlign w:val="center"/>
          </w:tcPr>
          <w:p w:rsidR="00DD0D4E" w:rsidRPr="00DC22B0" w:rsidRDefault="00DD0D4E" w:rsidP="008B22D8">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1/5.5=18%</w:t>
            </w:r>
          </w:p>
        </w:tc>
        <w:tc>
          <w:tcPr>
            <w:tcW w:w="1122" w:type="pct"/>
            <w:shd w:val="clear" w:color="auto" w:fill="auto"/>
            <w:vAlign w:val="center"/>
          </w:tcPr>
          <w:p w:rsidR="00DD0D4E" w:rsidRPr="00DC22B0" w:rsidRDefault="00DD0D4E" w:rsidP="008B22D8">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300 x 18=54</w:t>
            </w:r>
          </w:p>
        </w:tc>
        <w:tc>
          <w:tcPr>
            <w:tcW w:w="938" w:type="pct"/>
            <w:shd w:val="clear" w:color="auto" w:fill="auto"/>
            <w:vAlign w:val="center"/>
          </w:tcPr>
          <w:p w:rsidR="00DD0D4E" w:rsidRPr="00DC22B0" w:rsidRDefault="00DD0D4E" w:rsidP="008B22D8">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300-54=246</w:t>
            </w:r>
          </w:p>
        </w:tc>
      </w:tr>
    </w:tbl>
    <w:p w:rsidR="00B87FCA" w:rsidRPr="00DC22B0" w:rsidRDefault="00B87FCA" w:rsidP="00527303">
      <w:pPr>
        <w:widowControl w:val="0"/>
        <w:tabs>
          <w:tab w:val="left" w:pos="720"/>
          <w:tab w:val="left" w:pos="878"/>
          <w:tab w:val="right" w:leader="dot" w:pos="10080"/>
        </w:tabs>
        <w:ind w:left="893" w:firstLine="0"/>
        <w:jc w:val="left"/>
        <w:rPr>
          <w:rFonts w:ascii="Garamond" w:eastAsia="Garamond" w:hAnsi="Garamond" w:cs="Garamond"/>
          <w:sz w:val="20"/>
          <w:szCs w:val="20"/>
        </w:rPr>
      </w:pPr>
    </w:p>
    <w:p w:rsidR="00E54C01" w:rsidRDefault="00DD0D4E" w:rsidP="00C36182">
      <w:pPr>
        <w:widowControl w:val="0"/>
        <w:tabs>
          <w:tab w:val="left" w:pos="720"/>
          <w:tab w:val="left" w:pos="878"/>
          <w:tab w:val="right" w:leader="dot" w:pos="10080"/>
        </w:tabs>
        <w:spacing w:before="180"/>
        <w:ind w:left="0" w:right="0" w:firstLine="0"/>
        <w:jc w:val="left"/>
        <w:rPr>
          <w:rFonts w:ascii="Garamond" w:eastAsia="Garamond" w:hAnsi="Garamond" w:cs="Garamond"/>
          <w:sz w:val="20"/>
          <w:szCs w:val="20"/>
        </w:rPr>
      </w:pPr>
      <w:r w:rsidRPr="00DC22B0">
        <w:rPr>
          <w:rFonts w:ascii="Garamond" w:eastAsia="Garamond" w:hAnsi="Garamond" w:cs="Garamond"/>
          <w:sz w:val="20"/>
          <w:szCs w:val="20"/>
        </w:rPr>
        <w:t xml:space="preserve">Sample </w:t>
      </w:r>
      <w:r w:rsidR="00C36182" w:rsidRPr="00DC22B0">
        <w:rPr>
          <w:rFonts w:ascii="Garamond" w:eastAsia="Garamond" w:hAnsi="Garamond" w:cs="Garamond"/>
          <w:sz w:val="20"/>
          <w:szCs w:val="20"/>
        </w:rPr>
        <w:t>C</w:t>
      </w:r>
      <w:r w:rsidRPr="00DC22B0">
        <w:rPr>
          <w:rFonts w:ascii="Garamond" w:eastAsia="Garamond" w:hAnsi="Garamond" w:cs="Garamond"/>
          <w:sz w:val="20"/>
          <w:szCs w:val="20"/>
        </w:rPr>
        <w:t>alculation:  Average $/kW = (5+5.50+6)/3 = 5.50</w:t>
      </w:r>
    </w:p>
    <w:p w:rsidR="00DD0D4E" w:rsidRPr="00DC22B0" w:rsidRDefault="00DD0D4E" w:rsidP="00527303">
      <w:pPr>
        <w:widowControl w:val="0"/>
        <w:tabs>
          <w:tab w:val="left" w:pos="720"/>
          <w:tab w:val="left" w:pos="878"/>
          <w:tab w:val="right" w:leader="dot" w:pos="10080"/>
        </w:tabs>
        <w:ind w:left="893" w:firstLine="0"/>
        <w:jc w:val="left"/>
        <w:rPr>
          <w:rFonts w:ascii="Garamond" w:eastAsia="Garamond" w:hAnsi="Garamond" w:cs="Garamond"/>
          <w:sz w:val="20"/>
          <w:szCs w:val="20"/>
        </w:rPr>
      </w:pPr>
    </w:p>
    <w:p w:rsidR="00DD0D4E" w:rsidRPr="00DC22B0" w:rsidRDefault="00DD0D4E" w:rsidP="00A77F0E">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260" w:name="6.6_AWARD"/>
      <w:bookmarkStart w:id="261" w:name="_Toc20302938"/>
      <w:bookmarkEnd w:id="260"/>
      <w:r w:rsidRPr="00DC22B0">
        <w:rPr>
          <w:b w:val="0"/>
          <w:sz w:val="20"/>
        </w:rPr>
        <w:t>AWARD</w:t>
      </w:r>
      <w:bookmarkEnd w:id="261"/>
    </w:p>
    <w:p w:rsidR="00197748" w:rsidRPr="00DC22B0" w:rsidRDefault="00DD0D4E"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r w:rsidRPr="00DC22B0">
        <w:rPr>
          <w:rFonts w:ascii="Garamond" w:eastAsia="Garamond" w:hAnsi="Garamond" w:cs="Garamond"/>
          <w:sz w:val="20"/>
          <w:szCs w:val="20"/>
        </w:rPr>
        <w:t>Award will be made to the Proposal having the greatest sum of technical and cost proposal total points.  Projects will be awarded by Campus, or by groups of Campuses, as indicated in the Campus Specific Storage MEA Coversheet. THE DECISION OF THE TRUSTEES IS FINAL</w:t>
      </w:r>
    </w:p>
    <w:p w:rsidR="00197748" w:rsidRPr="00DC22B0" w:rsidRDefault="00197748">
      <w:pPr>
        <w:rPr>
          <w:rFonts w:ascii="Garamond" w:eastAsia="Garamond" w:hAnsi="Garamond" w:cs="Garamond"/>
          <w:sz w:val="20"/>
          <w:szCs w:val="20"/>
        </w:rPr>
      </w:pPr>
    </w:p>
    <w:p w:rsidR="00DD0D4E" w:rsidRPr="00DC22B0" w:rsidRDefault="00DD0D4E" w:rsidP="00A77F0E">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262" w:name="6.7_NOTICE_OF_INTENT_TO_AWARD"/>
      <w:bookmarkStart w:id="263" w:name="_Toc20302939"/>
      <w:bookmarkEnd w:id="262"/>
      <w:r w:rsidRPr="00DC22B0">
        <w:rPr>
          <w:b w:val="0"/>
          <w:sz w:val="20"/>
        </w:rPr>
        <w:t>NOTICE OF INTENT TO AWARD</w:t>
      </w:r>
      <w:bookmarkEnd w:id="263"/>
    </w:p>
    <w:p w:rsidR="00DD0D4E" w:rsidRPr="00DC22B0" w:rsidRDefault="00DD0D4E"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r w:rsidRPr="00DC22B0">
        <w:rPr>
          <w:rFonts w:ascii="Garamond" w:eastAsia="Garamond" w:hAnsi="Garamond" w:cs="Garamond"/>
          <w:sz w:val="20"/>
          <w:szCs w:val="20"/>
        </w:rPr>
        <w:t>A "Notice of Intent to Award" will be emailed to all Proposers effective for a time period of three (3) working days prior to award.</w:t>
      </w:r>
    </w:p>
    <w:p w:rsidR="00D859D9" w:rsidRPr="00DC22B0" w:rsidRDefault="00D859D9" w:rsidP="00527303">
      <w:pPr>
        <w:widowControl w:val="0"/>
        <w:tabs>
          <w:tab w:val="left" w:pos="720"/>
          <w:tab w:val="left" w:pos="878"/>
          <w:tab w:val="left" w:pos="8640"/>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br w:type="page"/>
      </w:r>
    </w:p>
    <w:p w:rsidR="00BB41CE" w:rsidRPr="00DC22B0" w:rsidRDefault="00BB41CE" w:rsidP="00527303">
      <w:pPr>
        <w:widowControl w:val="0"/>
        <w:tabs>
          <w:tab w:val="left" w:pos="720"/>
          <w:tab w:val="left" w:pos="878"/>
          <w:tab w:val="left" w:pos="8640"/>
          <w:tab w:val="right" w:leader="dot" w:pos="10080"/>
        </w:tabs>
        <w:ind w:left="0" w:right="0" w:firstLine="0"/>
        <w:jc w:val="left"/>
        <w:rPr>
          <w:rFonts w:ascii="Garamond" w:eastAsia="Garamond" w:hAnsi="Garamond" w:cs="Garamond"/>
          <w:sz w:val="20"/>
          <w:szCs w:val="20"/>
        </w:rPr>
      </w:pPr>
    </w:p>
    <w:p w:rsidR="00DD0D4E" w:rsidRPr="00DC22B0" w:rsidRDefault="00DD0D4E" w:rsidP="00F43564">
      <w:pPr>
        <w:widowControl w:val="0"/>
        <w:ind w:left="0" w:right="0" w:firstLine="0"/>
        <w:jc w:val="left"/>
        <w:rPr>
          <w:rFonts w:ascii="Garamond" w:eastAsia="Garamond" w:hAnsi="Garamond" w:cs="Garamond"/>
          <w:sz w:val="20"/>
          <w:szCs w:val="20"/>
        </w:rPr>
      </w:pPr>
      <w:r w:rsidRPr="00DC22B0">
        <w:rPr>
          <w:rFonts w:ascii="Garamond" w:eastAsia="Garamond" w:hAnsi="Garamond" w:cs="Garamond"/>
          <w:sz w:val="20"/>
          <w:szCs w:val="20"/>
        </w:rPr>
        <w:t>To:</w:t>
      </w:r>
      <w:r w:rsidRPr="00DC22B0">
        <w:rPr>
          <w:rFonts w:ascii="Garamond" w:eastAsia="Garamond" w:hAnsi="Garamond" w:cs="Garamond"/>
          <w:sz w:val="20"/>
          <w:szCs w:val="20"/>
        </w:rPr>
        <w:tab/>
        <w:t>Campus Contact</w:t>
      </w:r>
      <w:r w:rsidR="00F43564" w:rsidRPr="00DC22B0">
        <w:rPr>
          <w:rFonts w:ascii="Garamond" w:eastAsia="Garamond" w:hAnsi="Garamond" w:cs="Garamond"/>
          <w:sz w:val="20"/>
          <w:szCs w:val="20"/>
        </w:rPr>
        <w:t xml:space="preserve">:  </w:t>
      </w:r>
      <w:sdt>
        <w:sdtPr>
          <w:rPr>
            <w:rFonts w:ascii="Garamond" w:eastAsia="Garamond" w:hAnsi="Garamond" w:cs="Garamond"/>
            <w:sz w:val="20"/>
            <w:szCs w:val="20"/>
            <w:highlight w:val="yellow"/>
          </w:rPr>
          <w:id w:val="699289221"/>
          <w:placeholder>
            <w:docPart w:val="DefaultPlaceholder_-1854013438"/>
          </w:placeholder>
          <w:comboBox>
            <w:listItem w:value="Choose an item."/>
          </w:comboBox>
        </w:sdtPr>
        <w:sdtEndPr/>
        <w:sdtContent>
          <w:r w:rsidR="00974937" w:rsidRPr="00974937">
            <w:rPr>
              <w:rFonts w:ascii="Garamond" w:eastAsia="Garamond" w:hAnsi="Garamond" w:cs="Garamond"/>
              <w:sz w:val="20"/>
              <w:szCs w:val="20"/>
              <w:highlight w:val="yellow"/>
            </w:rPr>
            <w:t>XXX</w:t>
          </w:r>
        </w:sdtContent>
      </w:sdt>
      <w:r w:rsidR="00F43564" w:rsidRPr="00DC22B0">
        <w:rPr>
          <w:rFonts w:ascii="Garamond" w:eastAsia="Garamond" w:hAnsi="Garamond" w:cs="Garamond"/>
          <w:sz w:val="20"/>
          <w:szCs w:val="20"/>
        </w:rPr>
        <w:tab/>
      </w:r>
      <w:r w:rsidRPr="00DC22B0">
        <w:rPr>
          <w:rFonts w:ascii="Garamond" w:eastAsia="Garamond" w:hAnsi="Garamond" w:cs="Garamond"/>
          <w:sz w:val="20"/>
          <w:szCs w:val="20"/>
        </w:rPr>
        <w:t>Date:</w:t>
      </w:r>
      <w:r w:rsidR="00F43564" w:rsidRPr="00DC22B0">
        <w:rPr>
          <w:rFonts w:ascii="Garamond" w:eastAsia="Garamond" w:hAnsi="Garamond" w:cs="Garamond"/>
          <w:sz w:val="20"/>
          <w:szCs w:val="20"/>
        </w:rPr>
        <w:t xml:space="preserve">  </w:t>
      </w:r>
      <w:sdt>
        <w:sdtPr>
          <w:rPr>
            <w:rFonts w:ascii="Garamond" w:eastAsia="Garamond" w:hAnsi="Garamond" w:cs="Garamond"/>
            <w:sz w:val="20"/>
            <w:szCs w:val="20"/>
            <w:highlight w:val="yellow"/>
          </w:rPr>
          <w:id w:val="2057811786"/>
          <w:placeholder>
            <w:docPart w:val="DefaultPlaceholder_-1854013438"/>
          </w:placeholder>
          <w:comboBox>
            <w:listItem w:value="Choose an item."/>
          </w:comboBox>
        </w:sdtPr>
        <w:sdtEndPr/>
        <w:sdtContent>
          <w:r w:rsidR="00974937" w:rsidRPr="00974937">
            <w:rPr>
              <w:rFonts w:ascii="Garamond" w:eastAsia="Garamond" w:hAnsi="Garamond" w:cs="Garamond"/>
              <w:sz w:val="20"/>
              <w:szCs w:val="20"/>
              <w:highlight w:val="yellow"/>
            </w:rPr>
            <w:t>XXX</w:t>
          </w:r>
        </w:sdtContent>
      </w:sdt>
      <w:r w:rsidR="00F43564" w:rsidRPr="00DC22B0">
        <w:rPr>
          <w:rFonts w:ascii="Garamond" w:eastAsia="Garamond" w:hAnsi="Garamond" w:cs="Garamond"/>
          <w:sz w:val="20"/>
          <w:szCs w:val="20"/>
        </w:rPr>
        <w:tab/>
      </w:r>
      <w:r w:rsidRPr="00DC22B0">
        <w:rPr>
          <w:rFonts w:ascii="Garamond" w:eastAsia="Garamond" w:hAnsi="Garamond" w:cs="Garamond"/>
          <w:sz w:val="20"/>
          <w:szCs w:val="20"/>
        </w:rPr>
        <w:t xml:space="preserve">California State University, </w:t>
      </w:r>
      <w:sdt>
        <w:sdtPr>
          <w:rPr>
            <w:rFonts w:ascii="Garamond" w:eastAsia="Garamond" w:hAnsi="Garamond" w:cs="Garamond"/>
            <w:sz w:val="20"/>
            <w:szCs w:val="20"/>
            <w:highlight w:val="yellow"/>
          </w:rPr>
          <w:id w:val="924838200"/>
          <w:placeholder>
            <w:docPart w:val="1F71B22CA73F4C55AD2B366BD8CF47BB"/>
          </w:placeholder>
          <w:comboBox>
            <w:listItem w:value="Choose an item."/>
          </w:comboBox>
        </w:sdtPr>
        <w:sdtEndPr/>
        <w:sdtContent>
          <w:r w:rsidR="00ED7EF3" w:rsidRPr="00DC22B0">
            <w:rPr>
              <w:rFonts w:ascii="Garamond" w:eastAsia="Garamond" w:hAnsi="Garamond" w:cs="Garamond"/>
              <w:sz w:val="20"/>
              <w:szCs w:val="20"/>
              <w:highlight w:val="yellow"/>
            </w:rPr>
            <w:t>[Campus Name]</w:t>
          </w:r>
        </w:sdtContent>
      </w:sdt>
    </w:p>
    <w:p w:rsidR="00DD0D4E" w:rsidRPr="00DC22B0" w:rsidRDefault="00DD0D4E" w:rsidP="00F43564">
      <w:pPr>
        <w:widowControl w:val="0"/>
        <w:numPr>
          <w:ilvl w:val="2"/>
          <w:numId w:val="8"/>
        </w:numPr>
        <w:tabs>
          <w:tab w:val="left" w:pos="720"/>
          <w:tab w:val="left" w:pos="878"/>
          <w:tab w:val="right" w:leader="dot" w:pos="10080"/>
        </w:tabs>
        <w:spacing w:before="180"/>
        <w:ind w:left="547" w:right="0" w:hanging="547"/>
        <w:jc w:val="left"/>
        <w:rPr>
          <w:rFonts w:ascii="Garamond" w:eastAsia="Garamond" w:hAnsi="Garamond" w:cs="Garamond"/>
          <w:sz w:val="20"/>
          <w:szCs w:val="20"/>
        </w:rPr>
      </w:pPr>
      <w:r w:rsidRPr="00DC22B0">
        <w:rPr>
          <w:rFonts w:ascii="Garamond" w:eastAsia="Garamond" w:hAnsi="Garamond" w:cs="Garamond"/>
          <w:sz w:val="20"/>
          <w:szCs w:val="20"/>
        </w:rPr>
        <w:t>In compliance with your Request for Proposal, our bid is as follows:</w:t>
      </w:r>
    </w:p>
    <w:p w:rsidR="00DD0D4E" w:rsidRPr="00DC22B0" w:rsidRDefault="00DD0D4E"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p>
    <w:p w:rsidR="00DD0D4E" w:rsidRPr="00DC22B0" w:rsidRDefault="00DD0D4E"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noProof/>
          <w:sz w:val="20"/>
          <w:szCs w:val="20"/>
        </w:rPr>
        <mc:AlternateContent>
          <mc:Choice Requires="wps">
            <w:drawing>
              <wp:inline distT="0" distB="0" distL="0" distR="0" wp14:anchorId="50B566C2" wp14:editId="5A341271">
                <wp:extent cx="6792686" cy="655093"/>
                <wp:effectExtent l="19050" t="19050" r="27305" b="12065"/>
                <wp:docPr id="8351" name="Text Box 79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92686" cy="655093"/>
                        </a:xfrm>
                        <a:prstGeom prst="rect">
                          <a:avLst/>
                        </a:prstGeom>
                        <a:noFill/>
                        <a:ln w="381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8B22D8" w:rsidRDefault="008B22D8" w:rsidP="00867BC3">
                            <w:pPr>
                              <w:spacing w:before="4"/>
                              <w:jc w:val="center"/>
                              <w:rPr>
                                <w:rFonts w:ascii="Book Antiqua" w:eastAsia="Book Antiqua" w:hAnsi="Book Antiqua" w:cs="Book Antiqua"/>
                                <w:sz w:val="16"/>
                                <w:szCs w:val="16"/>
                              </w:rPr>
                            </w:pPr>
                          </w:p>
                          <w:p w:rsidR="008B22D8" w:rsidRDefault="008B22D8" w:rsidP="00867BC3">
                            <w:pPr>
                              <w:tabs>
                                <w:tab w:val="left" w:pos="4449"/>
                                <w:tab w:val="left" w:pos="6021"/>
                              </w:tabs>
                              <w:ind w:left="194"/>
                              <w:jc w:val="center"/>
                              <w:rPr>
                                <w:rFonts w:ascii="Book Antiqua"/>
                                <w:sz w:val="20"/>
                              </w:rPr>
                            </w:pPr>
                            <w:r>
                              <w:rPr>
                                <w:rFonts w:ascii="Book Antiqua"/>
                                <w:spacing w:val="-1"/>
                                <w:sz w:val="20"/>
                              </w:rPr>
                              <w:t>Cost</w:t>
                            </w:r>
                            <w:r>
                              <w:rPr>
                                <w:rFonts w:ascii="Book Antiqua"/>
                                <w:spacing w:val="-2"/>
                                <w:sz w:val="20"/>
                              </w:rPr>
                              <w:t xml:space="preserve"> </w:t>
                            </w:r>
                            <w:r>
                              <w:rPr>
                                <w:rFonts w:ascii="Book Antiqua"/>
                                <w:spacing w:val="-1"/>
                                <w:sz w:val="20"/>
                              </w:rPr>
                              <w:t xml:space="preserve">for </w:t>
                            </w:r>
                            <w:r>
                              <w:rPr>
                                <w:rFonts w:ascii="Book Antiqua"/>
                                <w:sz w:val="20"/>
                              </w:rPr>
                              <w:t>Trustees</w:t>
                            </w:r>
                            <w:r>
                              <w:rPr>
                                <w:rFonts w:ascii="Book Antiqua"/>
                                <w:spacing w:val="-2"/>
                                <w:sz w:val="20"/>
                              </w:rPr>
                              <w:t xml:space="preserve"> </w:t>
                            </w:r>
                            <w:r>
                              <w:rPr>
                                <w:rFonts w:ascii="Book Antiqua"/>
                                <w:spacing w:val="-1"/>
                                <w:sz w:val="20"/>
                              </w:rPr>
                              <w:t>Sites</w:t>
                            </w:r>
                            <w:r>
                              <w:rPr>
                                <w:rFonts w:ascii="Book Antiqua"/>
                                <w:spacing w:val="-2"/>
                                <w:sz w:val="20"/>
                              </w:rPr>
                              <w:t xml:space="preserve"> </w:t>
                            </w:r>
                            <w:sdt>
                              <w:sdtPr>
                                <w:rPr>
                                  <w:rFonts w:ascii="Book Antiqua"/>
                                  <w:spacing w:val="-2"/>
                                  <w:sz w:val="20"/>
                                  <w:highlight w:val="yellow"/>
                                </w:rPr>
                                <w:id w:val="-876463101"/>
                                <w:placeholder>
                                  <w:docPart w:val="DefaultPlaceholder_-1854013438"/>
                                </w:placeholder>
                                <w:comboBox>
                                  <w:listItem w:value="Choose an item."/>
                                </w:comboBox>
                              </w:sdtPr>
                              <w:sdtEndPr/>
                              <w:sdtContent>
                                <w:r w:rsidRPr="00867BC3">
                                  <w:rPr>
                                    <w:rFonts w:ascii="Book Antiqua"/>
                                    <w:spacing w:val="-2"/>
                                    <w:sz w:val="20"/>
                                    <w:highlight w:val="yellow"/>
                                  </w:rPr>
                                  <w:t>X</w:t>
                                </w:r>
                              </w:sdtContent>
                            </w:sdt>
                            <w:r w:rsidRPr="00FE3F6E">
                              <w:rPr>
                                <w:rFonts w:ascii="Book Antiqua"/>
                                <w:sz w:val="20"/>
                                <w:highlight w:val="yellow"/>
                              </w:rPr>
                              <w:t xml:space="preserve">, </w:t>
                            </w:r>
                            <w:sdt>
                              <w:sdtPr>
                                <w:rPr>
                                  <w:rFonts w:ascii="Book Antiqua"/>
                                  <w:sz w:val="20"/>
                                  <w:highlight w:val="yellow"/>
                                </w:rPr>
                                <w:id w:val="-1568793067"/>
                                <w:placeholder>
                                  <w:docPart w:val="DefaultPlaceholder_-1854013438"/>
                                </w:placeholder>
                                <w:comboBox>
                                  <w:listItem w:value="Choose an item."/>
                                </w:comboBox>
                              </w:sdtPr>
                              <w:sdtEndPr/>
                              <w:sdtContent>
                                <w:r w:rsidRPr="00FE3F6E">
                                  <w:rPr>
                                    <w:rFonts w:ascii="Book Antiqua"/>
                                    <w:sz w:val="20"/>
                                    <w:highlight w:val="yellow"/>
                                  </w:rPr>
                                  <w:t>X</w:t>
                                </w:r>
                              </w:sdtContent>
                            </w:sdt>
                            <w:r>
                              <w:rPr>
                                <w:rFonts w:ascii="Book Antiqua"/>
                                <w:sz w:val="20"/>
                              </w:rPr>
                              <w:t>,</w:t>
                            </w:r>
                            <w:r>
                              <w:rPr>
                                <w:rFonts w:ascii="Book Antiqua"/>
                                <w:spacing w:val="-1"/>
                                <w:sz w:val="20"/>
                              </w:rPr>
                              <w:t xml:space="preserve"> </w:t>
                            </w:r>
                            <w:r>
                              <w:rPr>
                                <w:rFonts w:ascii="Book Antiqua"/>
                                <w:sz w:val="20"/>
                              </w:rPr>
                              <w:t>and</w:t>
                            </w:r>
                            <w:r>
                              <w:rPr>
                                <w:rFonts w:ascii="Book Antiqua"/>
                                <w:spacing w:val="-1"/>
                                <w:sz w:val="20"/>
                              </w:rPr>
                              <w:t xml:space="preserve"> </w:t>
                            </w:r>
                            <w:sdt>
                              <w:sdtPr>
                                <w:rPr>
                                  <w:rFonts w:ascii="Book Antiqua"/>
                                  <w:spacing w:val="-1"/>
                                  <w:sz w:val="20"/>
                                  <w:highlight w:val="yellow"/>
                                </w:rPr>
                                <w:id w:val="1179467420"/>
                                <w:placeholder>
                                  <w:docPart w:val="DefaultPlaceholder_-1854013438"/>
                                </w:placeholder>
                                <w:comboBox>
                                  <w:listItem w:value="Choose an item."/>
                                </w:comboBox>
                              </w:sdtPr>
                              <w:sdtEndPr/>
                              <w:sdtContent>
                                <w:r w:rsidRPr="00867BC3">
                                  <w:rPr>
                                    <w:rFonts w:ascii="Book Antiqua"/>
                                    <w:spacing w:val="-1"/>
                                    <w:sz w:val="20"/>
                                    <w:highlight w:val="yellow"/>
                                  </w:rPr>
                                  <w:t>X</w:t>
                                </w:r>
                              </w:sdtContent>
                            </w:sdt>
                            <w:r>
                              <w:rPr>
                                <w:rFonts w:ascii="Book Antiqua"/>
                                <w:spacing w:val="-1"/>
                                <w:sz w:val="20"/>
                              </w:rPr>
                              <w:t xml:space="preserve"> with</w:t>
                            </w:r>
                            <w:r>
                              <w:rPr>
                                <w:rFonts w:ascii="Book Antiqua"/>
                                <w:spacing w:val="-3"/>
                                <w:sz w:val="20"/>
                              </w:rPr>
                              <w:t xml:space="preserve"> </w:t>
                            </w:r>
                            <w:r>
                              <w:rPr>
                                <w:rFonts w:ascii="Book Antiqua"/>
                                <w:sz w:val="20"/>
                              </w:rPr>
                              <w:t>M&amp;O</w:t>
                            </w:r>
                            <w:r>
                              <w:rPr>
                                <w:rFonts w:ascii="Book Antiqua"/>
                                <w:sz w:val="20"/>
                              </w:rPr>
                              <w:tab/>
                            </w:r>
                            <w:r>
                              <w:rPr>
                                <w:rFonts w:ascii="Book Antiqua"/>
                                <w:sz w:val="20"/>
                                <w:u w:val="single" w:color="000000"/>
                              </w:rPr>
                              <w:t>$</w:t>
                            </w:r>
                            <w:sdt>
                              <w:sdtPr>
                                <w:rPr>
                                  <w:rFonts w:ascii="Book Antiqua"/>
                                  <w:sz w:val="20"/>
                                  <w:highlight w:val="yellow"/>
                                  <w:u w:val="single" w:color="000000"/>
                                </w:rPr>
                                <w:id w:val="1008714070"/>
                                <w:placeholder>
                                  <w:docPart w:val="DefaultPlaceholder_-1854013438"/>
                                </w:placeholder>
                                <w:comboBox>
                                  <w:listItem w:value="Choose an item."/>
                                </w:comboBox>
                              </w:sdtPr>
                              <w:sdtEndPr/>
                              <w:sdtContent>
                                <w:r w:rsidRPr="00974937">
                                  <w:rPr>
                                    <w:rFonts w:ascii="Book Antiqua"/>
                                    <w:sz w:val="20"/>
                                    <w:highlight w:val="yellow"/>
                                    <w:u w:val="single" w:color="000000"/>
                                  </w:rPr>
                                  <w:t>XXX</w:t>
                                </w:r>
                              </w:sdtContent>
                            </w:sdt>
                            <w:r>
                              <w:rPr>
                                <w:rFonts w:ascii="Book Antiqua"/>
                                <w:sz w:val="20"/>
                                <w:u w:val="single" w:color="000000"/>
                              </w:rPr>
                              <w:tab/>
                            </w:r>
                            <w:r>
                              <w:rPr>
                                <w:rFonts w:ascii="Book Antiqua"/>
                                <w:w w:val="95"/>
                                <w:sz w:val="20"/>
                              </w:rPr>
                              <w:t>per</w:t>
                            </w:r>
                            <w:r>
                              <w:rPr>
                                <w:rFonts w:ascii="Book Antiqua"/>
                                <w:spacing w:val="15"/>
                                <w:w w:val="95"/>
                                <w:sz w:val="20"/>
                              </w:rPr>
                              <w:t xml:space="preserve"> </w:t>
                            </w:r>
                            <w:r>
                              <w:rPr>
                                <w:rFonts w:ascii="Book Antiqua"/>
                                <w:spacing w:val="-1"/>
                                <w:sz w:val="20"/>
                              </w:rPr>
                              <w:t>kW</w:t>
                            </w:r>
                            <w:r>
                              <w:rPr>
                                <w:rFonts w:ascii="Book Antiqua"/>
                                <w:spacing w:val="-10"/>
                                <w:sz w:val="20"/>
                              </w:rPr>
                              <w:t xml:space="preserve"> </w:t>
                            </w:r>
                            <w:r>
                              <w:rPr>
                                <w:rFonts w:ascii="Book Antiqua"/>
                                <w:sz w:val="20"/>
                              </w:rPr>
                              <w:t>(AC)</w:t>
                            </w:r>
                          </w:p>
                          <w:p w:rsidR="008B22D8" w:rsidRDefault="008B22D8" w:rsidP="00867BC3">
                            <w:pPr>
                              <w:tabs>
                                <w:tab w:val="left" w:pos="4449"/>
                                <w:tab w:val="left" w:pos="6021"/>
                              </w:tabs>
                              <w:spacing w:before="120" w:after="60"/>
                              <w:ind w:left="194"/>
                              <w:jc w:val="center"/>
                              <w:rPr>
                                <w:rFonts w:ascii="Book Antiqua" w:eastAsia="Book Antiqua" w:hAnsi="Book Antiqua" w:cs="Book Antiqua"/>
                                <w:sz w:val="20"/>
                                <w:szCs w:val="20"/>
                              </w:rPr>
                            </w:pPr>
                            <w:r>
                              <w:rPr>
                                <w:rFonts w:ascii="Book Antiqua"/>
                                <w:sz w:val="20"/>
                              </w:rPr>
                              <w:t xml:space="preserve">Or Percentage of Peak kW Savings: </w:t>
                            </w:r>
                            <w:sdt>
                              <w:sdtPr>
                                <w:rPr>
                                  <w:rFonts w:ascii="Book Antiqua"/>
                                  <w:sz w:val="20"/>
                                  <w:highlight w:val="yellow"/>
                                </w:rPr>
                                <w:id w:val="1812597574"/>
                                <w:placeholder>
                                  <w:docPart w:val="DefaultPlaceholder_-1854013438"/>
                                </w:placeholder>
                                <w:comboBox>
                                  <w:listItem w:value="Choose an item."/>
                                </w:comboBox>
                              </w:sdtPr>
                              <w:sdtEndPr/>
                              <w:sdtContent>
                                <w:r w:rsidRPr="00F43564">
                                  <w:rPr>
                                    <w:rFonts w:ascii="Book Antiqua"/>
                                    <w:sz w:val="20"/>
                                    <w:highlight w:val="yellow"/>
                                  </w:rPr>
                                  <w:t>_____________</w:t>
                                </w:r>
                              </w:sdtContent>
                            </w:sdt>
                          </w:p>
                        </w:txbxContent>
                      </wps:txbx>
                      <wps:bodyPr rot="0" vert="horz" wrap="square" lIns="0" tIns="0" rIns="0" bIns="0" anchor="t" anchorCtr="0" upright="1">
                        <a:noAutofit/>
                      </wps:bodyPr>
                    </wps:wsp>
                  </a:graphicData>
                </a:graphic>
              </wp:inline>
            </w:drawing>
          </mc:Choice>
          <mc:Fallback>
            <w:pict>
              <v:shapetype w14:anchorId="50B566C2" id="_x0000_t202" coordsize="21600,21600" o:spt="202" path="m,l,21600r21600,l21600,xe">
                <v:stroke joinstyle="miter"/>
                <v:path gradientshapeok="t" o:connecttype="rect"/>
              </v:shapetype>
              <v:shape id="Text Box 7927" o:spid="_x0000_s1026" type="#_x0000_t202" style="width:534.85pt;height:5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" filled="f" strokeweight="3pt">
                <v:textbox inset="0,0,0,0">
                  <w:txbxContent>
                    <w:p w:rsidR="008B22D8" w:rsidRDefault="008B22D8" w:rsidP="00867BC3">
                      <w:pPr>
                        <w:spacing w:before="4"/>
                        <w:jc w:val="center"/>
                        <w:rPr>
                          <w:rFonts w:ascii="Book Antiqua" w:eastAsia="Book Antiqua" w:hAnsi="Book Antiqua" w:cs="Book Antiqua"/>
                          <w:sz w:val="16"/>
                          <w:szCs w:val="16"/>
                        </w:rPr>
                      </w:pPr>
                    </w:p>
                    <w:p w:rsidR="008B22D8" w:rsidRDefault="008B22D8" w:rsidP="00867BC3">
                      <w:pPr>
                        <w:tabs>
                          <w:tab w:val="left" w:pos="4449"/>
                          <w:tab w:val="left" w:pos="6021"/>
                        </w:tabs>
                        <w:ind w:left="194"/>
                        <w:jc w:val="center"/>
                        <w:rPr>
                          <w:rFonts w:ascii="Book Antiqua"/>
                          <w:sz w:val="20"/>
                        </w:rPr>
                      </w:pPr>
                      <w:r>
                        <w:rPr>
                          <w:rFonts w:ascii="Book Antiqua"/>
                          <w:spacing w:val="-1"/>
                          <w:sz w:val="20"/>
                        </w:rPr>
                        <w:t>Cost</w:t>
                      </w:r>
                      <w:r>
                        <w:rPr>
                          <w:rFonts w:ascii="Book Antiqua"/>
                          <w:spacing w:val="-2"/>
                          <w:sz w:val="20"/>
                        </w:rPr>
                        <w:t xml:space="preserve"> </w:t>
                      </w:r>
                      <w:r>
                        <w:rPr>
                          <w:rFonts w:ascii="Book Antiqua"/>
                          <w:spacing w:val="-1"/>
                          <w:sz w:val="20"/>
                        </w:rPr>
                        <w:t xml:space="preserve">for </w:t>
                      </w:r>
                      <w:r>
                        <w:rPr>
                          <w:rFonts w:ascii="Book Antiqua"/>
                          <w:sz w:val="20"/>
                        </w:rPr>
                        <w:t>Trustees</w:t>
                      </w:r>
                      <w:r>
                        <w:rPr>
                          <w:rFonts w:ascii="Book Antiqua"/>
                          <w:spacing w:val="-2"/>
                          <w:sz w:val="20"/>
                        </w:rPr>
                        <w:t xml:space="preserve"> </w:t>
                      </w:r>
                      <w:r>
                        <w:rPr>
                          <w:rFonts w:ascii="Book Antiqua"/>
                          <w:spacing w:val="-1"/>
                          <w:sz w:val="20"/>
                        </w:rPr>
                        <w:t>Sites</w:t>
                      </w:r>
                      <w:r>
                        <w:rPr>
                          <w:rFonts w:ascii="Book Antiqua"/>
                          <w:spacing w:val="-2"/>
                          <w:sz w:val="20"/>
                        </w:rPr>
                        <w:t xml:space="preserve"> </w:t>
                      </w:r>
                      <w:sdt>
                        <w:sdtPr>
                          <w:rPr>
                            <w:rFonts w:ascii="Book Antiqua"/>
                            <w:spacing w:val="-2"/>
                            <w:sz w:val="20"/>
                            <w:highlight w:val="yellow"/>
                          </w:rPr>
                          <w:id w:val="-876463101"/>
                          <w:placeholder>
                            <w:docPart w:val="DefaultPlaceholder_-1854013438"/>
                          </w:placeholder>
                          <w:comboBox>
                            <w:listItem w:value="Choose an item."/>
                          </w:comboBox>
                        </w:sdtPr>
                        <w:sdtContent>
                          <w:r w:rsidRPr="00867BC3">
                            <w:rPr>
                              <w:rFonts w:ascii="Book Antiqua"/>
                              <w:spacing w:val="-2"/>
                              <w:sz w:val="20"/>
                              <w:highlight w:val="yellow"/>
                            </w:rPr>
                            <w:t>X</w:t>
                          </w:r>
                        </w:sdtContent>
                      </w:sdt>
                      <w:r w:rsidRPr="00FE3F6E">
                        <w:rPr>
                          <w:rFonts w:ascii="Book Antiqua"/>
                          <w:sz w:val="20"/>
                          <w:highlight w:val="yellow"/>
                        </w:rPr>
                        <w:t xml:space="preserve">, </w:t>
                      </w:r>
                      <w:sdt>
                        <w:sdtPr>
                          <w:rPr>
                            <w:rFonts w:ascii="Book Antiqua"/>
                            <w:sz w:val="20"/>
                            <w:highlight w:val="yellow"/>
                          </w:rPr>
                          <w:id w:val="-1568793067"/>
                          <w:placeholder>
                            <w:docPart w:val="DefaultPlaceholder_-1854013438"/>
                          </w:placeholder>
                          <w:comboBox>
                            <w:listItem w:value="Choose an item."/>
                          </w:comboBox>
                        </w:sdtPr>
                        <w:sdtContent>
                          <w:r w:rsidRPr="00FE3F6E">
                            <w:rPr>
                              <w:rFonts w:ascii="Book Antiqua"/>
                              <w:sz w:val="20"/>
                              <w:highlight w:val="yellow"/>
                            </w:rPr>
                            <w:t>X</w:t>
                          </w:r>
                        </w:sdtContent>
                      </w:sdt>
                      <w:r>
                        <w:rPr>
                          <w:rFonts w:ascii="Book Antiqua"/>
                          <w:sz w:val="20"/>
                        </w:rPr>
                        <w:t>,</w:t>
                      </w:r>
                      <w:r>
                        <w:rPr>
                          <w:rFonts w:ascii="Book Antiqua"/>
                          <w:spacing w:val="-1"/>
                          <w:sz w:val="20"/>
                        </w:rPr>
                        <w:t xml:space="preserve"> </w:t>
                      </w:r>
                      <w:r>
                        <w:rPr>
                          <w:rFonts w:ascii="Book Antiqua"/>
                          <w:sz w:val="20"/>
                        </w:rPr>
                        <w:t>and</w:t>
                      </w:r>
                      <w:r>
                        <w:rPr>
                          <w:rFonts w:ascii="Book Antiqua"/>
                          <w:spacing w:val="-1"/>
                          <w:sz w:val="20"/>
                        </w:rPr>
                        <w:t xml:space="preserve"> </w:t>
                      </w:r>
                      <w:sdt>
                        <w:sdtPr>
                          <w:rPr>
                            <w:rFonts w:ascii="Book Antiqua"/>
                            <w:spacing w:val="-1"/>
                            <w:sz w:val="20"/>
                            <w:highlight w:val="yellow"/>
                          </w:rPr>
                          <w:id w:val="1179467420"/>
                          <w:placeholder>
                            <w:docPart w:val="DefaultPlaceholder_-1854013438"/>
                          </w:placeholder>
                          <w:comboBox>
                            <w:listItem w:value="Choose an item."/>
                          </w:comboBox>
                        </w:sdtPr>
                        <w:sdtContent>
                          <w:r w:rsidRPr="00867BC3">
                            <w:rPr>
                              <w:rFonts w:ascii="Book Antiqua"/>
                              <w:spacing w:val="-1"/>
                              <w:sz w:val="20"/>
                              <w:highlight w:val="yellow"/>
                            </w:rPr>
                            <w:t>X</w:t>
                          </w:r>
                        </w:sdtContent>
                      </w:sdt>
                      <w:r>
                        <w:rPr>
                          <w:rFonts w:ascii="Book Antiqua"/>
                          <w:spacing w:val="-1"/>
                          <w:sz w:val="20"/>
                        </w:rPr>
                        <w:t xml:space="preserve"> with</w:t>
                      </w:r>
                      <w:r>
                        <w:rPr>
                          <w:rFonts w:ascii="Book Antiqua"/>
                          <w:spacing w:val="-3"/>
                          <w:sz w:val="20"/>
                        </w:rPr>
                        <w:t xml:space="preserve"> </w:t>
                      </w:r>
                      <w:r>
                        <w:rPr>
                          <w:rFonts w:ascii="Book Antiqua"/>
                          <w:sz w:val="20"/>
                        </w:rPr>
                        <w:t>M&amp;O</w:t>
                      </w:r>
                      <w:r>
                        <w:rPr>
                          <w:rFonts w:ascii="Book Antiqua"/>
                          <w:sz w:val="20"/>
                        </w:rPr>
                        <w:tab/>
                      </w:r>
                      <w:r>
                        <w:rPr>
                          <w:rFonts w:ascii="Book Antiqua"/>
                          <w:sz w:val="20"/>
                          <w:u w:val="single" w:color="000000"/>
                        </w:rPr>
                        <w:t>$</w:t>
                      </w:r>
                      <w:sdt>
                        <w:sdtPr>
                          <w:rPr>
                            <w:rFonts w:ascii="Book Antiqua"/>
                            <w:sz w:val="20"/>
                            <w:highlight w:val="yellow"/>
                            <w:u w:val="single" w:color="000000"/>
                          </w:rPr>
                          <w:id w:val="1008714070"/>
                          <w:placeholder>
                            <w:docPart w:val="DefaultPlaceholder_-1854013438"/>
                          </w:placeholder>
                          <w:comboBox>
                            <w:listItem w:value="Choose an item."/>
                          </w:comboBox>
                        </w:sdtPr>
                        <w:sdtContent>
                          <w:r w:rsidRPr="00974937">
                            <w:rPr>
                              <w:rFonts w:ascii="Book Antiqua"/>
                              <w:sz w:val="20"/>
                              <w:highlight w:val="yellow"/>
                              <w:u w:val="single" w:color="000000"/>
                            </w:rPr>
                            <w:t>XXX</w:t>
                          </w:r>
                        </w:sdtContent>
                      </w:sdt>
                      <w:r>
                        <w:rPr>
                          <w:rFonts w:ascii="Book Antiqua"/>
                          <w:sz w:val="20"/>
                          <w:u w:val="single" w:color="000000"/>
                        </w:rPr>
                        <w:tab/>
                      </w:r>
                      <w:r>
                        <w:rPr>
                          <w:rFonts w:ascii="Book Antiqua"/>
                          <w:w w:val="95"/>
                          <w:sz w:val="20"/>
                        </w:rPr>
                        <w:t>per</w:t>
                      </w:r>
                      <w:r>
                        <w:rPr>
                          <w:rFonts w:ascii="Book Antiqua"/>
                          <w:spacing w:val="15"/>
                          <w:w w:val="95"/>
                          <w:sz w:val="20"/>
                        </w:rPr>
                        <w:t xml:space="preserve"> </w:t>
                      </w:r>
                      <w:r>
                        <w:rPr>
                          <w:rFonts w:ascii="Book Antiqua"/>
                          <w:spacing w:val="-1"/>
                          <w:sz w:val="20"/>
                        </w:rPr>
                        <w:t>kW</w:t>
                      </w:r>
                      <w:r>
                        <w:rPr>
                          <w:rFonts w:ascii="Book Antiqua"/>
                          <w:spacing w:val="-10"/>
                          <w:sz w:val="20"/>
                        </w:rPr>
                        <w:t xml:space="preserve"> </w:t>
                      </w:r>
                      <w:r>
                        <w:rPr>
                          <w:rFonts w:ascii="Book Antiqua"/>
                          <w:sz w:val="20"/>
                        </w:rPr>
                        <w:t>(AC)</w:t>
                      </w:r>
                    </w:p>
                    <w:p w:rsidR="008B22D8" w:rsidRDefault="008B22D8" w:rsidP="00867BC3">
                      <w:pPr>
                        <w:tabs>
                          <w:tab w:val="left" w:pos="4449"/>
                          <w:tab w:val="left" w:pos="6021"/>
                        </w:tabs>
                        <w:spacing w:before="120" w:after="60"/>
                        <w:ind w:left="194"/>
                        <w:jc w:val="center"/>
                        <w:rPr>
                          <w:rFonts w:ascii="Book Antiqua" w:eastAsia="Book Antiqua" w:hAnsi="Book Antiqua" w:cs="Book Antiqua"/>
                          <w:sz w:val="20"/>
                          <w:szCs w:val="20"/>
                        </w:rPr>
                      </w:pPr>
                      <w:r>
                        <w:rPr>
                          <w:rFonts w:ascii="Book Antiqua"/>
                          <w:sz w:val="20"/>
                        </w:rPr>
                        <w:t xml:space="preserve">Or Percentage of Peak kW Savings: </w:t>
                      </w:r>
                      <w:sdt>
                        <w:sdtPr>
                          <w:rPr>
                            <w:rFonts w:ascii="Book Antiqua"/>
                            <w:sz w:val="20"/>
                            <w:highlight w:val="yellow"/>
                          </w:rPr>
                          <w:id w:val="1812597574"/>
                          <w:placeholder>
                            <w:docPart w:val="DefaultPlaceholder_-1854013438"/>
                          </w:placeholder>
                          <w:comboBox>
                            <w:listItem w:value="Choose an item."/>
                          </w:comboBox>
                        </w:sdtPr>
                        <w:sdtContent>
                          <w:r w:rsidRPr="00F43564">
                            <w:rPr>
                              <w:rFonts w:ascii="Book Antiqua"/>
                              <w:sz w:val="20"/>
                              <w:highlight w:val="yellow"/>
                            </w:rPr>
                            <w:t>_____________</w:t>
                          </w:r>
                        </w:sdtContent>
                      </w:sdt>
                    </w:p>
                  </w:txbxContent>
                </v:textbox>
                <w10:anchorlock/>
              </v:shape>
            </w:pict>
          </mc:Fallback>
        </mc:AlternateContent>
      </w:r>
    </w:p>
    <w:p w:rsidR="00DD0D4E" w:rsidRPr="00DC22B0" w:rsidRDefault="00DD0D4E" w:rsidP="00F43564">
      <w:pPr>
        <w:widowControl w:val="0"/>
        <w:numPr>
          <w:ilvl w:val="2"/>
          <w:numId w:val="8"/>
        </w:numPr>
        <w:tabs>
          <w:tab w:val="left" w:pos="720"/>
          <w:tab w:val="left" w:pos="878"/>
          <w:tab w:val="right" w:leader="dot" w:pos="10080"/>
        </w:tabs>
        <w:spacing w:before="180"/>
        <w:ind w:left="547" w:right="0" w:hanging="547"/>
        <w:jc w:val="left"/>
        <w:rPr>
          <w:rFonts w:ascii="Garamond" w:eastAsia="Garamond" w:hAnsi="Garamond" w:cs="Garamond"/>
          <w:sz w:val="20"/>
          <w:szCs w:val="20"/>
        </w:rPr>
      </w:pPr>
      <w:r w:rsidRPr="00DC22B0">
        <w:rPr>
          <w:rFonts w:ascii="Garamond" w:eastAsia="Garamond" w:hAnsi="Garamond" w:cs="Garamond"/>
          <w:sz w:val="20"/>
          <w:szCs w:val="20"/>
        </w:rPr>
        <w:t>In compliance with your Request for Proposal, our cash price bid is as follows:</w:t>
      </w:r>
    </w:p>
    <w:p w:rsidR="00F43564" w:rsidRPr="00DC22B0" w:rsidRDefault="00F43564" w:rsidP="00F43564">
      <w:pPr>
        <w:widowControl w:val="0"/>
        <w:tabs>
          <w:tab w:val="left" w:pos="720"/>
          <w:tab w:val="left" w:pos="878"/>
          <w:tab w:val="right" w:leader="dot" w:pos="10080"/>
        </w:tabs>
        <w:spacing w:before="180"/>
        <w:ind w:left="547" w:right="0" w:firstLine="0"/>
        <w:jc w:val="left"/>
        <w:rPr>
          <w:rFonts w:ascii="Garamond" w:eastAsia="Garamond" w:hAnsi="Garamond" w:cs="Garamond"/>
          <w:sz w:val="20"/>
          <w:szCs w:val="20"/>
        </w:rPr>
      </w:pPr>
    </w:p>
    <w:p w:rsidR="00DD0D4E" w:rsidRPr="00DC22B0" w:rsidRDefault="00DD0D4E"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noProof/>
          <w:sz w:val="20"/>
          <w:szCs w:val="20"/>
        </w:rPr>
        <mc:AlternateContent>
          <mc:Choice Requires="wps">
            <w:drawing>
              <wp:inline distT="0" distB="0" distL="0" distR="0" wp14:anchorId="1AB45D75" wp14:editId="14721445">
                <wp:extent cx="6739247" cy="648587"/>
                <wp:effectExtent l="19050" t="19050" r="24130" b="18415"/>
                <wp:docPr id="3" name="Text Box 79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9247" cy="648587"/>
                        </a:xfrm>
                        <a:prstGeom prst="rect">
                          <a:avLst/>
                        </a:prstGeom>
                        <a:noFill/>
                        <a:ln w="381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8B22D8" w:rsidRDefault="008B22D8" w:rsidP="00867BC3">
                            <w:pPr>
                              <w:tabs>
                                <w:tab w:val="left" w:pos="4449"/>
                                <w:tab w:val="left" w:pos="6021"/>
                              </w:tabs>
                              <w:ind w:left="432"/>
                              <w:rPr>
                                <w:rFonts w:ascii="Book Antiqua"/>
                                <w:spacing w:val="-1"/>
                                <w:sz w:val="20"/>
                              </w:rPr>
                            </w:pPr>
                          </w:p>
                          <w:p w:rsidR="008B22D8" w:rsidRDefault="008B22D8" w:rsidP="00867BC3">
                            <w:pPr>
                              <w:tabs>
                                <w:tab w:val="left" w:pos="4449"/>
                                <w:tab w:val="left" w:pos="6021"/>
                              </w:tabs>
                              <w:ind w:left="432"/>
                              <w:jc w:val="center"/>
                              <w:rPr>
                                <w:rFonts w:ascii="Book Antiqua"/>
                                <w:sz w:val="20"/>
                              </w:rPr>
                            </w:pPr>
                            <w:r>
                              <w:rPr>
                                <w:rFonts w:ascii="Book Antiqua"/>
                                <w:spacing w:val="-1"/>
                                <w:sz w:val="20"/>
                              </w:rPr>
                              <w:t xml:space="preserve">Cash Price option for </w:t>
                            </w:r>
                            <w:r>
                              <w:rPr>
                                <w:rFonts w:ascii="Book Antiqua"/>
                                <w:sz w:val="20"/>
                              </w:rPr>
                              <w:t>CSU</w:t>
                            </w:r>
                            <w:r>
                              <w:rPr>
                                <w:rFonts w:ascii="Book Antiqua"/>
                                <w:spacing w:val="-2"/>
                                <w:sz w:val="20"/>
                              </w:rPr>
                              <w:t xml:space="preserve"> </w:t>
                            </w:r>
                            <w:r>
                              <w:rPr>
                                <w:rFonts w:ascii="Book Antiqua"/>
                                <w:spacing w:val="-1"/>
                                <w:sz w:val="20"/>
                              </w:rPr>
                              <w:t>Sites</w:t>
                            </w:r>
                            <w:r>
                              <w:rPr>
                                <w:rFonts w:ascii="Book Antiqua"/>
                                <w:spacing w:val="-2"/>
                                <w:sz w:val="20"/>
                              </w:rPr>
                              <w:t xml:space="preserve"> </w:t>
                            </w:r>
                            <w:sdt>
                              <w:sdtPr>
                                <w:rPr>
                                  <w:rFonts w:ascii="Book Antiqua"/>
                                  <w:spacing w:val="-2"/>
                                  <w:sz w:val="20"/>
                                  <w:highlight w:val="yellow"/>
                                </w:rPr>
                                <w:id w:val="1680619026"/>
                                <w:placeholder>
                                  <w:docPart w:val="DefaultPlaceholder_-1854013438"/>
                                </w:placeholder>
                                <w:comboBox>
                                  <w:listItem w:value="Choose an item."/>
                                </w:comboBox>
                              </w:sdtPr>
                              <w:sdtEndPr/>
                              <w:sdtContent>
                                <w:r w:rsidRPr="00867BC3">
                                  <w:rPr>
                                    <w:rFonts w:ascii="Book Antiqua"/>
                                    <w:spacing w:val="-2"/>
                                    <w:sz w:val="20"/>
                                    <w:highlight w:val="yellow"/>
                                  </w:rPr>
                                  <w:t>X</w:t>
                                </w:r>
                              </w:sdtContent>
                            </w:sdt>
                            <w:r w:rsidRPr="003376B2">
                              <w:rPr>
                                <w:rFonts w:ascii="Book Antiqua"/>
                                <w:sz w:val="20"/>
                                <w:highlight w:val="yellow"/>
                              </w:rPr>
                              <w:t xml:space="preserve">, </w:t>
                            </w:r>
                            <w:sdt>
                              <w:sdtPr>
                                <w:rPr>
                                  <w:rFonts w:ascii="Book Antiqua"/>
                                  <w:sz w:val="20"/>
                                  <w:highlight w:val="yellow"/>
                                </w:rPr>
                                <w:id w:val="-1585843006"/>
                                <w:placeholder>
                                  <w:docPart w:val="DefaultPlaceholder_-1854013438"/>
                                </w:placeholder>
                                <w:comboBox>
                                  <w:listItem w:value="Choose an item."/>
                                </w:comboBox>
                              </w:sdtPr>
                              <w:sdtEndPr/>
                              <w:sdtContent>
                                <w:r w:rsidRPr="003376B2">
                                  <w:rPr>
                                    <w:rFonts w:ascii="Book Antiqua"/>
                                    <w:sz w:val="20"/>
                                    <w:highlight w:val="yellow"/>
                                  </w:rPr>
                                  <w:t>X</w:t>
                                </w:r>
                              </w:sdtContent>
                            </w:sdt>
                            <w:r>
                              <w:rPr>
                                <w:rFonts w:ascii="Book Antiqua"/>
                                <w:sz w:val="20"/>
                              </w:rPr>
                              <w:t>,</w:t>
                            </w:r>
                            <w:r>
                              <w:rPr>
                                <w:rFonts w:ascii="Book Antiqua"/>
                                <w:spacing w:val="-1"/>
                                <w:sz w:val="20"/>
                              </w:rPr>
                              <w:t xml:space="preserve"> </w:t>
                            </w:r>
                            <w:r>
                              <w:rPr>
                                <w:rFonts w:ascii="Book Antiqua"/>
                                <w:sz w:val="20"/>
                              </w:rPr>
                              <w:t>and</w:t>
                            </w:r>
                            <w:r>
                              <w:rPr>
                                <w:rFonts w:ascii="Book Antiqua"/>
                                <w:spacing w:val="-1"/>
                                <w:sz w:val="20"/>
                              </w:rPr>
                              <w:t xml:space="preserve"> </w:t>
                            </w:r>
                            <w:sdt>
                              <w:sdtPr>
                                <w:rPr>
                                  <w:rFonts w:ascii="Book Antiqua"/>
                                  <w:spacing w:val="-1"/>
                                  <w:sz w:val="20"/>
                                  <w:highlight w:val="yellow"/>
                                </w:rPr>
                                <w:id w:val="438562664"/>
                                <w:placeholder>
                                  <w:docPart w:val="DefaultPlaceholder_-1854013438"/>
                                </w:placeholder>
                                <w:comboBox>
                                  <w:listItem w:value="Choose an item."/>
                                </w:comboBox>
                              </w:sdtPr>
                              <w:sdtEndPr/>
                              <w:sdtContent>
                                <w:r w:rsidRPr="00867BC3">
                                  <w:rPr>
                                    <w:rFonts w:ascii="Book Antiqua"/>
                                    <w:spacing w:val="-1"/>
                                    <w:sz w:val="20"/>
                                    <w:highlight w:val="yellow"/>
                                  </w:rPr>
                                  <w:t>X</w:t>
                                </w:r>
                              </w:sdtContent>
                            </w:sdt>
                            <w:r>
                              <w:rPr>
                                <w:rFonts w:ascii="Book Antiqua"/>
                                <w:spacing w:val="-1"/>
                                <w:sz w:val="20"/>
                              </w:rPr>
                              <w:t xml:space="preserve"> </w:t>
                            </w:r>
                            <w:r>
                              <w:rPr>
                                <w:rFonts w:ascii="Book Antiqua"/>
                                <w:sz w:val="20"/>
                              </w:rPr>
                              <w:tab/>
                            </w:r>
                            <w:r>
                              <w:rPr>
                                <w:rFonts w:ascii="Book Antiqua"/>
                                <w:sz w:val="20"/>
                                <w:u w:val="single" w:color="000000"/>
                              </w:rPr>
                              <w:t>$</w:t>
                            </w:r>
                            <w:sdt>
                              <w:sdtPr>
                                <w:rPr>
                                  <w:rFonts w:ascii="Book Antiqua"/>
                                  <w:sz w:val="20"/>
                                  <w:highlight w:val="yellow"/>
                                  <w:u w:val="single" w:color="000000"/>
                                </w:rPr>
                                <w:id w:val="-789042673"/>
                                <w:placeholder>
                                  <w:docPart w:val="DefaultPlaceholder_-1854013438"/>
                                </w:placeholder>
                                <w:comboBox>
                                  <w:listItem w:value="Choose an item."/>
                                </w:comboBox>
                              </w:sdtPr>
                              <w:sdtEndPr/>
                              <w:sdtContent>
                                <w:r w:rsidRPr="00974937">
                                  <w:rPr>
                                    <w:rFonts w:ascii="Book Antiqua"/>
                                    <w:sz w:val="20"/>
                                    <w:highlight w:val="yellow"/>
                                    <w:u w:val="single" w:color="000000"/>
                                  </w:rPr>
                                  <w:t>XXX</w:t>
                                </w:r>
                              </w:sdtContent>
                            </w:sdt>
                          </w:p>
                        </w:txbxContent>
                      </wps:txbx>
                      <wps:bodyPr rot="0" vert="horz" wrap="square" lIns="0" tIns="0" rIns="0" bIns="0" anchor="t" anchorCtr="0" upright="1">
                        <a:noAutofit/>
                      </wps:bodyPr>
                    </wps:wsp>
                  </a:graphicData>
                </a:graphic>
              </wp:inline>
            </w:drawing>
          </mc:Choice>
          <mc:Fallback>
            <w:pict>
              <v:shape w14:anchorId="1AB45D75" id="_x0000_s1027" type="#_x0000_t202" style="width:530.65pt;height:5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" filled="f" strokeweight="3pt">
                <v:textbox inset="0,0,0,0">
                  <w:txbxContent>
                    <w:p w:rsidR="008B22D8" w:rsidRDefault="008B22D8" w:rsidP="00867BC3">
                      <w:pPr>
                        <w:tabs>
                          <w:tab w:val="left" w:pos="4449"/>
                          <w:tab w:val="left" w:pos="6021"/>
                        </w:tabs>
                        <w:ind w:left="432"/>
                        <w:rPr>
                          <w:rFonts w:ascii="Book Antiqua"/>
                          <w:spacing w:val="-1"/>
                          <w:sz w:val="20"/>
                        </w:rPr>
                      </w:pPr>
                    </w:p>
                    <w:p w:rsidR="008B22D8" w:rsidRDefault="008B22D8" w:rsidP="00867BC3">
                      <w:pPr>
                        <w:tabs>
                          <w:tab w:val="left" w:pos="4449"/>
                          <w:tab w:val="left" w:pos="6021"/>
                        </w:tabs>
                        <w:ind w:left="432"/>
                        <w:jc w:val="center"/>
                        <w:rPr>
                          <w:rFonts w:ascii="Book Antiqua"/>
                          <w:sz w:val="20"/>
                        </w:rPr>
                      </w:pPr>
                      <w:r>
                        <w:rPr>
                          <w:rFonts w:ascii="Book Antiqua"/>
                          <w:spacing w:val="-1"/>
                          <w:sz w:val="20"/>
                        </w:rPr>
                        <w:t xml:space="preserve">Cash Price option for </w:t>
                      </w:r>
                      <w:r>
                        <w:rPr>
                          <w:rFonts w:ascii="Book Antiqua"/>
                          <w:sz w:val="20"/>
                        </w:rPr>
                        <w:t>CSU</w:t>
                      </w:r>
                      <w:r>
                        <w:rPr>
                          <w:rFonts w:ascii="Book Antiqua"/>
                          <w:spacing w:val="-2"/>
                          <w:sz w:val="20"/>
                        </w:rPr>
                        <w:t xml:space="preserve"> </w:t>
                      </w:r>
                      <w:r>
                        <w:rPr>
                          <w:rFonts w:ascii="Book Antiqua"/>
                          <w:spacing w:val="-1"/>
                          <w:sz w:val="20"/>
                        </w:rPr>
                        <w:t>Sites</w:t>
                      </w:r>
                      <w:r>
                        <w:rPr>
                          <w:rFonts w:ascii="Book Antiqua"/>
                          <w:spacing w:val="-2"/>
                          <w:sz w:val="20"/>
                        </w:rPr>
                        <w:t xml:space="preserve"> </w:t>
                      </w:r>
                      <w:sdt>
                        <w:sdtPr>
                          <w:rPr>
                            <w:rFonts w:ascii="Book Antiqua"/>
                            <w:spacing w:val="-2"/>
                            <w:sz w:val="20"/>
                            <w:highlight w:val="yellow"/>
                          </w:rPr>
                          <w:id w:val="1680619026"/>
                          <w:placeholder>
                            <w:docPart w:val="DefaultPlaceholder_-1854013438"/>
                          </w:placeholder>
                          <w:comboBox>
                            <w:listItem w:value="Choose an item."/>
                          </w:comboBox>
                        </w:sdtPr>
                        <w:sdtContent>
                          <w:r w:rsidRPr="00867BC3">
                            <w:rPr>
                              <w:rFonts w:ascii="Book Antiqua"/>
                              <w:spacing w:val="-2"/>
                              <w:sz w:val="20"/>
                              <w:highlight w:val="yellow"/>
                            </w:rPr>
                            <w:t>X</w:t>
                          </w:r>
                        </w:sdtContent>
                      </w:sdt>
                      <w:r w:rsidRPr="003376B2">
                        <w:rPr>
                          <w:rFonts w:ascii="Book Antiqua"/>
                          <w:sz w:val="20"/>
                          <w:highlight w:val="yellow"/>
                        </w:rPr>
                        <w:t xml:space="preserve">, </w:t>
                      </w:r>
                      <w:sdt>
                        <w:sdtPr>
                          <w:rPr>
                            <w:rFonts w:ascii="Book Antiqua"/>
                            <w:sz w:val="20"/>
                            <w:highlight w:val="yellow"/>
                          </w:rPr>
                          <w:id w:val="-1585843006"/>
                          <w:placeholder>
                            <w:docPart w:val="DefaultPlaceholder_-1854013438"/>
                          </w:placeholder>
                          <w:comboBox>
                            <w:listItem w:value="Choose an item."/>
                          </w:comboBox>
                        </w:sdtPr>
                        <w:sdtContent>
                          <w:r w:rsidRPr="003376B2">
                            <w:rPr>
                              <w:rFonts w:ascii="Book Antiqua"/>
                              <w:sz w:val="20"/>
                              <w:highlight w:val="yellow"/>
                            </w:rPr>
                            <w:t>X</w:t>
                          </w:r>
                        </w:sdtContent>
                      </w:sdt>
                      <w:r>
                        <w:rPr>
                          <w:rFonts w:ascii="Book Antiqua"/>
                          <w:sz w:val="20"/>
                        </w:rPr>
                        <w:t>,</w:t>
                      </w:r>
                      <w:r>
                        <w:rPr>
                          <w:rFonts w:ascii="Book Antiqua"/>
                          <w:spacing w:val="-1"/>
                          <w:sz w:val="20"/>
                        </w:rPr>
                        <w:t xml:space="preserve"> </w:t>
                      </w:r>
                      <w:r>
                        <w:rPr>
                          <w:rFonts w:ascii="Book Antiqua"/>
                          <w:sz w:val="20"/>
                        </w:rPr>
                        <w:t>and</w:t>
                      </w:r>
                      <w:r>
                        <w:rPr>
                          <w:rFonts w:ascii="Book Antiqua"/>
                          <w:spacing w:val="-1"/>
                          <w:sz w:val="20"/>
                        </w:rPr>
                        <w:t xml:space="preserve"> </w:t>
                      </w:r>
                      <w:sdt>
                        <w:sdtPr>
                          <w:rPr>
                            <w:rFonts w:ascii="Book Antiqua"/>
                            <w:spacing w:val="-1"/>
                            <w:sz w:val="20"/>
                            <w:highlight w:val="yellow"/>
                          </w:rPr>
                          <w:id w:val="438562664"/>
                          <w:placeholder>
                            <w:docPart w:val="DefaultPlaceholder_-1854013438"/>
                          </w:placeholder>
                          <w:comboBox>
                            <w:listItem w:value="Choose an item."/>
                          </w:comboBox>
                        </w:sdtPr>
                        <w:sdtContent>
                          <w:r w:rsidRPr="00867BC3">
                            <w:rPr>
                              <w:rFonts w:ascii="Book Antiqua"/>
                              <w:spacing w:val="-1"/>
                              <w:sz w:val="20"/>
                              <w:highlight w:val="yellow"/>
                            </w:rPr>
                            <w:t>X</w:t>
                          </w:r>
                        </w:sdtContent>
                      </w:sdt>
                      <w:r>
                        <w:rPr>
                          <w:rFonts w:ascii="Book Antiqua"/>
                          <w:spacing w:val="-1"/>
                          <w:sz w:val="20"/>
                        </w:rPr>
                        <w:t xml:space="preserve"> </w:t>
                      </w:r>
                      <w:r>
                        <w:rPr>
                          <w:rFonts w:ascii="Book Antiqua"/>
                          <w:sz w:val="20"/>
                        </w:rPr>
                        <w:tab/>
                      </w:r>
                      <w:r>
                        <w:rPr>
                          <w:rFonts w:ascii="Book Antiqua"/>
                          <w:sz w:val="20"/>
                          <w:u w:val="single" w:color="000000"/>
                        </w:rPr>
                        <w:t>$</w:t>
                      </w:r>
                      <w:sdt>
                        <w:sdtPr>
                          <w:rPr>
                            <w:rFonts w:ascii="Book Antiqua"/>
                            <w:sz w:val="20"/>
                            <w:highlight w:val="yellow"/>
                            <w:u w:val="single" w:color="000000"/>
                          </w:rPr>
                          <w:id w:val="-789042673"/>
                          <w:placeholder>
                            <w:docPart w:val="DefaultPlaceholder_-1854013438"/>
                          </w:placeholder>
                          <w:comboBox>
                            <w:listItem w:value="Choose an item."/>
                          </w:comboBox>
                        </w:sdtPr>
                        <w:sdtContent>
                          <w:r w:rsidRPr="00974937">
                            <w:rPr>
                              <w:rFonts w:ascii="Book Antiqua"/>
                              <w:sz w:val="20"/>
                              <w:highlight w:val="yellow"/>
                              <w:u w:val="single" w:color="000000"/>
                            </w:rPr>
                            <w:t>XXX</w:t>
                          </w:r>
                        </w:sdtContent>
                      </w:sdt>
                    </w:p>
                  </w:txbxContent>
                </v:textbox>
                <w10:anchorlock/>
              </v:shape>
            </w:pict>
          </mc:Fallback>
        </mc:AlternateContent>
      </w:r>
    </w:p>
    <w:p w:rsidR="00DD0D4E" w:rsidRPr="00DC22B0" w:rsidRDefault="00DD0D4E" w:rsidP="00F43564">
      <w:pPr>
        <w:widowControl w:val="0"/>
        <w:numPr>
          <w:ilvl w:val="2"/>
          <w:numId w:val="8"/>
        </w:numPr>
        <w:tabs>
          <w:tab w:val="left" w:pos="720"/>
          <w:tab w:val="left" w:pos="878"/>
          <w:tab w:val="right" w:leader="dot" w:pos="10080"/>
        </w:tabs>
        <w:spacing w:before="180"/>
        <w:ind w:left="547" w:right="0" w:hanging="547"/>
        <w:jc w:val="left"/>
        <w:rPr>
          <w:rFonts w:ascii="Garamond" w:eastAsia="Garamond" w:hAnsi="Garamond" w:cs="Garamond"/>
          <w:sz w:val="20"/>
          <w:szCs w:val="20"/>
        </w:rPr>
      </w:pPr>
      <w:r w:rsidRPr="00DC22B0">
        <w:rPr>
          <w:rFonts w:ascii="Garamond" w:eastAsia="Garamond" w:hAnsi="Garamond" w:cs="Garamond"/>
          <w:sz w:val="20"/>
          <w:szCs w:val="20"/>
        </w:rPr>
        <w:t>Proposers shall assume $250,000 in Rule 21 interconnection costs as part of their bid price entered above and complete the schedule below in the event actual costs are less than or greater than $250,000.</w:t>
      </w:r>
    </w:p>
    <w:p w:rsidR="00DD0D4E" w:rsidRPr="00DC22B0" w:rsidRDefault="00DD0D4E" w:rsidP="00F43564">
      <w:pPr>
        <w:widowControl w:val="0"/>
        <w:tabs>
          <w:tab w:val="left" w:pos="720"/>
          <w:tab w:val="left" w:pos="878"/>
          <w:tab w:val="right" w:leader="dot" w:pos="10080"/>
        </w:tabs>
        <w:spacing w:before="180"/>
        <w:ind w:left="547" w:right="0" w:hanging="547"/>
        <w:jc w:val="left"/>
        <w:rPr>
          <w:rFonts w:ascii="Garamond" w:eastAsia="Garamond" w:hAnsi="Garamond" w:cs="Garamond"/>
          <w:sz w:val="20"/>
          <w:szCs w:val="20"/>
        </w:rPr>
      </w:pPr>
    </w:p>
    <w:tbl>
      <w:tblPr>
        <w:tblStyle w:val="TableGrid"/>
        <w:tblW w:w="0" w:type="auto"/>
        <w:jc w:val="center"/>
        <w:tblLook w:val="04A0" w:firstRow="1" w:lastRow="0" w:firstColumn="1" w:lastColumn="0" w:noHBand="0" w:noVBand="1"/>
      </w:tblPr>
      <w:tblGrid>
        <w:gridCol w:w="3325"/>
        <w:gridCol w:w="3150"/>
      </w:tblGrid>
      <w:tr w:rsidR="00DD0D4E" w:rsidRPr="00DC22B0" w:rsidTr="00620232">
        <w:trPr>
          <w:jc w:val="center"/>
        </w:trPr>
        <w:tc>
          <w:tcPr>
            <w:tcW w:w="3325" w:type="dxa"/>
          </w:tcPr>
          <w:p w:rsidR="00DD0D4E" w:rsidRPr="00DC22B0" w:rsidRDefault="00DD0D4E"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Change in interconnection costs</w:t>
            </w:r>
          </w:p>
        </w:tc>
        <w:tc>
          <w:tcPr>
            <w:tcW w:w="3150" w:type="dxa"/>
          </w:tcPr>
          <w:p w:rsidR="00DD0D4E" w:rsidRPr="00DC22B0" w:rsidRDefault="00DD0D4E"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Change in rate ($/KW)</w:t>
            </w:r>
          </w:p>
        </w:tc>
      </w:tr>
      <w:tr w:rsidR="00DD0D4E" w:rsidRPr="00DC22B0" w:rsidTr="00620232">
        <w:trPr>
          <w:jc w:val="center"/>
        </w:trPr>
        <w:tc>
          <w:tcPr>
            <w:tcW w:w="3325" w:type="dxa"/>
          </w:tcPr>
          <w:p w:rsidR="00DD0D4E" w:rsidRPr="00DC22B0" w:rsidRDefault="00DD0D4E"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-$50,000</w:t>
            </w:r>
          </w:p>
        </w:tc>
        <w:tc>
          <w:tcPr>
            <w:tcW w:w="3150" w:type="dxa"/>
          </w:tcPr>
          <w:p w:rsidR="00DD0D4E" w:rsidRPr="00DC22B0" w:rsidRDefault="00DD0D4E"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p>
        </w:tc>
      </w:tr>
      <w:tr w:rsidR="00DD0D4E" w:rsidRPr="00DC22B0" w:rsidTr="00620232">
        <w:trPr>
          <w:jc w:val="center"/>
        </w:trPr>
        <w:tc>
          <w:tcPr>
            <w:tcW w:w="3325" w:type="dxa"/>
          </w:tcPr>
          <w:p w:rsidR="00DD0D4E" w:rsidRPr="00DC22B0" w:rsidRDefault="00DD0D4E"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-$40,000</w:t>
            </w:r>
          </w:p>
        </w:tc>
        <w:tc>
          <w:tcPr>
            <w:tcW w:w="3150" w:type="dxa"/>
          </w:tcPr>
          <w:p w:rsidR="00DD0D4E" w:rsidRPr="00DC22B0" w:rsidRDefault="00DD0D4E"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p>
        </w:tc>
      </w:tr>
      <w:tr w:rsidR="00DD0D4E" w:rsidRPr="00DC22B0" w:rsidTr="00620232">
        <w:trPr>
          <w:jc w:val="center"/>
        </w:trPr>
        <w:tc>
          <w:tcPr>
            <w:tcW w:w="3325" w:type="dxa"/>
          </w:tcPr>
          <w:p w:rsidR="00DD0D4E" w:rsidRPr="00DC22B0" w:rsidRDefault="00DD0D4E"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-$30,000</w:t>
            </w:r>
          </w:p>
        </w:tc>
        <w:tc>
          <w:tcPr>
            <w:tcW w:w="3150" w:type="dxa"/>
          </w:tcPr>
          <w:p w:rsidR="00DD0D4E" w:rsidRPr="00DC22B0" w:rsidRDefault="00DD0D4E"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p>
        </w:tc>
      </w:tr>
      <w:tr w:rsidR="00DD0D4E" w:rsidRPr="00DC22B0" w:rsidTr="00620232">
        <w:trPr>
          <w:jc w:val="center"/>
        </w:trPr>
        <w:tc>
          <w:tcPr>
            <w:tcW w:w="3325" w:type="dxa"/>
          </w:tcPr>
          <w:p w:rsidR="00DD0D4E" w:rsidRPr="00DC22B0" w:rsidRDefault="00DD0D4E"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-$20,000</w:t>
            </w:r>
          </w:p>
        </w:tc>
        <w:tc>
          <w:tcPr>
            <w:tcW w:w="3150" w:type="dxa"/>
          </w:tcPr>
          <w:p w:rsidR="00DD0D4E" w:rsidRPr="00DC22B0" w:rsidRDefault="00DD0D4E"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p>
        </w:tc>
      </w:tr>
      <w:tr w:rsidR="00DD0D4E" w:rsidRPr="00DC22B0" w:rsidTr="00620232">
        <w:trPr>
          <w:jc w:val="center"/>
        </w:trPr>
        <w:tc>
          <w:tcPr>
            <w:tcW w:w="3325" w:type="dxa"/>
          </w:tcPr>
          <w:p w:rsidR="00DD0D4E" w:rsidRPr="00DC22B0" w:rsidRDefault="00DD0D4E"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-$10,000</w:t>
            </w:r>
          </w:p>
        </w:tc>
        <w:tc>
          <w:tcPr>
            <w:tcW w:w="3150" w:type="dxa"/>
          </w:tcPr>
          <w:p w:rsidR="00DD0D4E" w:rsidRPr="00DC22B0" w:rsidRDefault="00DD0D4E"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p>
        </w:tc>
      </w:tr>
      <w:tr w:rsidR="00DD0D4E" w:rsidRPr="00DC22B0" w:rsidTr="00620232">
        <w:trPr>
          <w:jc w:val="center"/>
        </w:trPr>
        <w:tc>
          <w:tcPr>
            <w:tcW w:w="3325" w:type="dxa"/>
          </w:tcPr>
          <w:p w:rsidR="00DD0D4E" w:rsidRPr="00DC22B0" w:rsidRDefault="00DD0D4E"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+$10,000</w:t>
            </w:r>
          </w:p>
        </w:tc>
        <w:tc>
          <w:tcPr>
            <w:tcW w:w="3150" w:type="dxa"/>
          </w:tcPr>
          <w:p w:rsidR="00DD0D4E" w:rsidRPr="00DC22B0" w:rsidRDefault="00DD0D4E"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p>
        </w:tc>
      </w:tr>
      <w:tr w:rsidR="00DD0D4E" w:rsidRPr="00DC22B0" w:rsidTr="00620232">
        <w:trPr>
          <w:jc w:val="center"/>
        </w:trPr>
        <w:tc>
          <w:tcPr>
            <w:tcW w:w="3325" w:type="dxa"/>
          </w:tcPr>
          <w:p w:rsidR="00DD0D4E" w:rsidRPr="00DC22B0" w:rsidRDefault="00DD0D4E"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+$20,000</w:t>
            </w:r>
          </w:p>
        </w:tc>
        <w:tc>
          <w:tcPr>
            <w:tcW w:w="3150" w:type="dxa"/>
          </w:tcPr>
          <w:p w:rsidR="00DD0D4E" w:rsidRPr="00DC22B0" w:rsidRDefault="00DD0D4E"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p>
        </w:tc>
      </w:tr>
      <w:tr w:rsidR="00DD0D4E" w:rsidRPr="00DC22B0" w:rsidTr="00620232">
        <w:trPr>
          <w:jc w:val="center"/>
        </w:trPr>
        <w:tc>
          <w:tcPr>
            <w:tcW w:w="3325" w:type="dxa"/>
          </w:tcPr>
          <w:p w:rsidR="00DD0D4E" w:rsidRPr="00DC22B0" w:rsidRDefault="00DD0D4E"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+$30,000</w:t>
            </w:r>
          </w:p>
        </w:tc>
        <w:tc>
          <w:tcPr>
            <w:tcW w:w="3150" w:type="dxa"/>
          </w:tcPr>
          <w:p w:rsidR="00DD0D4E" w:rsidRPr="00DC22B0" w:rsidRDefault="00DD0D4E"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p>
        </w:tc>
      </w:tr>
      <w:tr w:rsidR="00DD0D4E" w:rsidRPr="00DC22B0" w:rsidTr="00620232">
        <w:trPr>
          <w:jc w:val="center"/>
        </w:trPr>
        <w:tc>
          <w:tcPr>
            <w:tcW w:w="3325" w:type="dxa"/>
          </w:tcPr>
          <w:p w:rsidR="00DD0D4E" w:rsidRPr="00DC22B0" w:rsidRDefault="00DD0D4E"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+$40,000</w:t>
            </w:r>
          </w:p>
        </w:tc>
        <w:tc>
          <w:tcPr>
            <w:tcW w:w="3150" w:type="dxa"/>
          </w:tcPr>
          <w:p w:rsidR="00DD0D4E" w:rsidRPr="00DC22B0" w:rsidRDefault="00DD0D4E"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p>
        </w:tc>
      </w:tr>
      <w:tr w:rsidR="00DD0D4E" w:rsidRPr="00DC22B0" w:rsidTr="00620232">
        <w:trPr>
          <w:jc w:val="center"/>
        </w:trPr>
        <w:tc>
          <w:tcPr>
            <w:tcW w:w="3325" w:type="dxa"/>
          </w:tcPr>
          <w:p w:rsidR="00DD0D4E" w:rsidRPr="00DC22B0" w:rsidRDefault="00DD0D4E"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+$50,000</w:t>
            </w:r>
          </w:p>
        </w:tc>
        <w:tc>
          <w:tcPr>
            <w:tcW w:w="3150" w:type="dxa"/>
          </w:tcPr>
          <w:p w:rsidR="00DD0D4E" w:rsidRPr="00DC22B0" w:rsidRDefault="00DD0D4E"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p>
        </w:tc>
      </w:tr>
    </w:tbl>
    <w:p w:rsidR="00DD0D4E" w:rsidRPr="00DC22B0" w:rsidRDefault="00DD0D4E"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p>
    <w:p w:rsidR="00DD0D4E" w:rsidRPr="00DC22B0" w:rsidRDefault="00DD0D4E"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I hereby agree to perform said work in accordance with the terms and conditions set forth in the above-referenced Request for Proposal and executed ESSLSA.</w:t>
      </w:r>
    </w:p>
    <w:p w:rsidR="00DD0D4E" w:rsidRPr="00DC22B0" w:rsidRDefault="00DD0D4E"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p>
    <w:p w:rsidR="00B80E68" w:rsidRPr="00DC22B0" w:rsidRDefault="00B80E68" w:rsidP="00527303">
      <w:pPr>
        <w:widowControl w:val="0"/>
        <w:tabs>
          <w:tab w:val="left" w:pos="720"/>
          <w:tab w:val="left" w:pos="878"/>
          <w:tab w:val="left" w:pos="7920"/>
          <w:tab w:val="right" w:leader="dot" w:pos="10080"/>
        </w:tabs>
        <w:ind w:left="0" w:right="0" w:firstLine="0"/>
        <w:jc w:val="left"/>
        <w:rPr>
          <w:rFonts w:ascii="Garamond" w:eastAsia="Garamond" w:hAnsi="Garamond" w:cs="Garamond"/>
          <w:sz w:val="20"/>
          <w:szCs w:val="20"/>
        </w:rPr>
      </w:pPr>
    </w:p>
    <w:p w:rsidR="00B80E68" w:rsidRPr="00DC22B0" w:rsidRDefault="00B80E68" w:rsidP="00527303">
      <w:pPr>
        <w:widowControl w:val="0"/>
        <w:tabs>
          <w:tab w:val="left" w:pos="720"/>
          <w:tab w:val="left" w:pos="878"/>
          <w:tab w:val="left" w:pos="7920"/>
          <w:tab w:val="right" w:leader="dot" w:pos="10080"/>
        </w:tabs>
        <w:ind w:left="0" w:right="0" w:firstLine="0"/>
        <w:jc w:val="left"/>
        <w:rPr>
          <w:rFonts w:ascii="Garamond" w:eastAsia="Garamond" w:hAnsi="Garamond" w:cs="Garamond"/>
          <w:sz w:val="20"/>
          <w:szCs w:val="20"/>
        </w:rPr>
      </w:pPr>
    </w:p>
    <w:p w:rsidR="00B80E68" w:rsidRPr="00DC22B0" w:rsidRDefault="00B80E68" w:rsidP="00527303">
      <w:pPr>
        <w:widowControl w:val="0"/>
        <w:tabs>
          <w:tab w:val="left" w:pos="720"/>
          <w:tab w:val="left" w:pos="878"/>
          <w:tab w:val="left" w:pos="7920"/>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__________________________________</w:t>
      </w:r>
      <w:r w:rsidR="00F35520" w:rsidRPr="00DC22B0">
        <w:rPr>
          <w:rFonts w:ascii="Garamond" w:eastAsia="Garamond" w:hAnsi="Garamond" w:cs="Garamond"/>
          <w:sz w:val="20"/>
          <w:szCs w:val="20"/>
        </w:rPr>
        <w:t>____________</w:t>
      </w:r>
    </w:p>
    <w:p w:rsidR="00DD0D4E" w:rsidRPr="00DC22B0" w:rsidRDefault="00B80E68" w:rsidP="00527303">
      <w:pPr>
        <w:widowControl w:val="0"/>
        <w:tabs>
          <w:tab w:val="left" w:pos="720"/>
          <w:tab w:val="left" w:pos="878"/>
          <w:tab w:val="left" w:pos="7920"/>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ab/>
      </w:r>
      <w:r w:rsidR="00DD0D4E" w:rsidRPr="00DC22B0">
        <w:rPr>
          <w:rFonts w:ascii="Garamond" w:eastAsia="Garamond" w:hAnsi="Garamond" w:cs="Garamond"/>
          <w:sz w:val="20"/>
          <w:szCs w:val="20"/>
        </w:rPr>
        <w:t>Signature</w:t>
      </w:r>
    </w:p>
    <w:p w:rsidR="00B80E68" w:rsidRPr="00DC22B0" w:rsidRDefault="00B80E68" w:rsidP="00527303">
      <w:pPr>
        <w:widowControl w:val="0"/>
        <w:tabs>
          <w:tab w:val="left" w:pos="720"/>
          <w:tab w:val="left" w:pos="878"/>
          <w:tab w:val="left" w:pos="7920"/>
          <w:tab w:val="right" w:leader="dot" w:pos="10080"/>
        </w:tabs>
        <w:ind w:left="0" w:right="0" w:firstLine="0"/>
        <w:jc w:val="left"/>
        <w:rPr>
          <w:rFonts w:ascii="Garamond" w:eastAsia="Garamond" w:hAnsi="Garamond" w:cs="Garamond"/>
          <w:sz w:val="20"/>
          <w:szCs w:val="20"/>
        </w:rPr>
      </w:pPr>
    </w:p>
    <w:p w:rsidR="00B80E68" w:rsidRPr="00DC22B0" w:rsidRDefault="00B80E68" w:rsidP="00B80E68">
      <w:pPr>
        <w:widowControl w:val="0"/>
        <w:tabs>
          <w:tab w:val="left" w:pos="720"/>
          <w:tab w:val="left" w:pos="878"/>
          <w:tab w:val="left" w:pos="7920"/>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 xml:space="preserve">Name/Title:  </w:t>
      </w:r>
      <w:sdt>
        <w:sdtPr>
          <w:rPr>
            <w:rFonts w:ascii="Garamond" w:eastAsia="Garamond" w:hAnsi="Garamond" w:cs="Garamond"/>
            <w:sz w:val="20"/>
            <w:szCs w:val="20"/>
            <w:highlight w:val="yellow"/>
          </w:rPr>
          <w:id w:val="1084343403"/>
          <w:placeholder>
            <w:docPart w:val="268CF857777C4152B762AD19E61CD84A"/>
          </w:placeholder>
          <w:comboBox>
            <w:listItem w:value="Choose an item."/>
          </w:comboBox>
        </w:sdtPr>
        <w:sdtEndPr/>
        <w:sdtContent>
          <w:r w:rsidR="00974937" w:rsidRPr="00974937">
            <w:rPr>
              <w:rFonts w:ascii="Garamond" w:eastAsia="Garamond" w:hAnsi="Garamond" w:cs="Garamond"/>
              <w:sz w:val="20"/>
              <w:szCs w:val="20"/>
              <w:highlight w:val="yellow"/>
            </w:rPr>
            <w:t>XXX</w:t>
          </w:r>
        </w:sdtContent>
      </w:sdt>
    </w:p>
    <w:p w:rsidR="00B80E68" w:rsidRPr="00DC22B0" w:rsidRDefault="00DD0D4E" w:rsidP="00527303">
      <w:pPr>
        <w:widowControl w:val="0"/>
        <w:tabs>
          <w:tab w:val="left" w:pos="720"/>
          <w:tab w:val="left" w:pos="878"/>
          <w:tab w:val="left" w:pos="7920"/>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Name of Company as Licensed</w:t>
      </w:r>
      <w:r w:rsidR="00B80E68" w:rsidRPr="00DC22B0">
        <w:rPr>
          <w:rFonts w:ascii="Garamond" w:eastAsia="Garamond" w:hAnsi="Garamond" w:cs="Garamond"/>
          <w:sz w:val="20"/>
          <w:szCs w:val="20"/>
        </w:rPr>
        <w:t xml:space="preserve">:  </w:t>
      </w:r>
      <w:sdt>
        <w:sdtPr>
          <w:rPr>
            <w:rFonts w:ascii="Garamond" w:eastAsia="Garamond" w:hAnsi="Garamond" w:cs="Garamond"/>
            <w:sz w:val="20"/>
            <w:szCs w:val="20"/>
            <w:highlight w:val="yellow"/>
          </w:rPr>
          <w:id w:val="-1694364369"/>
          <w:placeholder>
            <w:docPart w:val="DefaultPlaceholder_-1854013438"/>
          </w:placeholder>
          <w:comboBox>
            <w:listItem w:value="Choose an item."/>
          </w:comboBox>
        </w:sdtPr>
        <w:sdtEndPr/>
        <w:sdtContent>
          <w:r w:rsidR="00974937" w:rsidRPr="00974937">
            <w:rPr>
              <w:rFonts w:ascii="Garamond" w:eastAsia="Garamond" w:hAnsi="Garamond" w:cs="Garamond"/>
              <w:sz w:val="20"/>
              <w:szCs w:val="20"/>
              <w:highlight w:val="yellow"/>
            </w:rPr>
            <w:t>XXX</w:t>
          </w:r>
        </w:sdtContent>
      </w:sdt>
    </w:p>
    <w:p w:rsidR="00DD0D4E" w:rsidRPr="00DC22B0" w:rsidRDefault="00DD0D4E" w:rsidP="00527303">
      <w:pPr>
        <w:widowControl w:val="0"/>
        <w:tabs>
          <w:tab w:val="left" w:pos="720"/>
          <w:tab w:val="left" w:pos="878"/>
          <w:tab w:val="left" w:pos="7920"/>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Contractor License Number</w:t>
      </w:r>
      <w:r w:rsidR="00B80E68" w:rsidRPr="00DC22B0">
        <w:rPr>
          <w:rFonts w:ascii="Garamond" w:eastAsia="Garamond" w:hAnsi="Garamond" w:cs="Garamond"/>
          <w:sz w:val="20"/>
          <w:szCs w:val="20"/>
        </w:rPr>
        <w:t xml:space="preserve">  </w:t>
      </w:r>
      <w:r w:rsidRPr="00DC22B0">
        <w:rPr>
          <w:rFonts w:ascii="Garamond" w:eastAsia="Garamond" w:hAnsi="Garamond" w:cs="Garamond"/>
          <w:sz w:val="20"/>
          <w:szCs w:val="20"/>
        </w:rPr>
        <w:t>(If Applicable)</w:t>
      </w:r>
      <w:r w:rsidR="00B80E68" w:rsidRPr="00DC22B0">
        <w:rPr>
          <w:rFonts w:ascii="Garamond" w:eastAsia="Garamond" w:hAnsi="Garamond" w:cs="Garamond"/>
          <w:sz w:val="20"/>
          <w:szCs w:val="20"/>
        </w:rPr>
        <w:t xml:space="preserve">:  </w:t>
      </w:r>
      <w:sdt>
        <w:sdtPr>
          <w:rPr>
            <w:rFonts w:ascii="Garamond" w:eastAsia="Garamond" w:hAnsi="Garamond" w:cs="Garamond"/>
            <w:sz w:val="20"/>
            <w:szCs w:val="20"/>
            <w:highlight w:val="yellow"/>
          </w:rPr>
          <w:id w:val="275072176"/>
          <w:placeholder>
            <w:docPart w:val="DefaultPlaceholder_-1854013438"/>
          </w:placeholder>
          <w:comboBox>
            <w:listItem w:value="Choose an item."/>
          </w:comboBox>
        </w:sdtPr>
        <w:sdtEndPr/>
        <w:sdtContent>
          <w:r w:rsidR="00974937" w:rsidRPr="00974937">
            <w:rPr>
              <w:rFonts w:ascii="Garamond" w:eastAsia="Garamond" w:hAnsi="Garamond" w:cs="Garamond"/>
              <w:sz w:val="20"/>
              <w:szCs w:val="20"/>
              <w:highlight w:val="yellow"/>
            </w:rPr>
            <w:t>XXX</w:t>
          </w:r>
        </w:sdtContent>
      </w:sdt>
    </w:p>
    <w:p w:rsidR="00B80E68" w:rsidRPr="00DC22B0" w:rsidRDefault="00DD0D4E" w:rsidP="00527303">
      <w:pPr>
        <w:widowControl w:val="0"/>
        <w:tabs>
          <w:tab w:val="left" w:pos="720"/>
          <w:tab w:val="left" w:pos="878"/>
          <w:tab w:val="left" w:pos="7920"/>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Address</w:t>
      </w:r>
      <w:r w:rsidR="00B80E68" w:rsidRPr="00DC22B0">
        <w:rPr>
          <w:rFonts w:ascii="Garamond" w:eastAsia="Garamond" w:hAnsi="Garamond" w:cs="Garamond"/>
          <w:sz w:val="20"/>
          <w:szCs w:val="20"/>
        </w:rPr>
        <w:t xml:space="preserve">:  </w:t>
      </w:r>
      <w:sdt>
        <w:sdtPr>
          <w:rPr>
            <w:rFonts w:ascii="Garamond" w:eastAsia="Garamond" w:hAnsi="Garamond" w:cs="Garamond"/>
            <w:sz w:val="20"/>
            <w:szCs w:val="20"/>
            <w:highlight w:val="yellow"/>
          </w:rPr>
          <w:id w:val="1730811365"/>
          <w:placeholder>
            <w:docPart w:val="DefaultPlaceholder_-1854013438"/>
          </w:placeholder>
          <w:comboBox>
            <w:listItem w:value="Choose an item."/>
          </w:comboBox>
        </w:sdtPr>
        <w:sdtEndPr/>
        <w:sdtContent>
          <w:r w:rsidR="00974937" w:rsidRPr="00974937">
            <w:rPr>
              <w:rFonts w:ascii="Garamond" w:eastAsia="Garamond" w:hAnsi="Garamond" w:cs="Garamond"/>
              <w:sz w:val="20"/>
              <w:szCs w:val="20"/>
              <w:highlight w:val="yellow"/>
            </w:rPr>
            <w:t>XXX</w:t>
          </w:r>
        </w:sdtContent>
      </w:sdt>
    </w:p>
    <w:p w:rsidR="00B87FCA" w:rsidRPr="00DC22B0" w:rsidRDefault="00DD0D4E" w:rsidP="00527303">
      <w:pPr>
        <w:widowControl w:val="0"/>
        <w:tabs>
          <w:tab w:val="left" w:pos="720"/>
          <w:tab w:val="left" w:pos="878"/>
          <w:tab w:val="left" w:pos="7920"/>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City, State Zip</w:t>
      </w:r>
      <w:r w:rsidR="00B80E68" w:rsidRPr="00DC22B0">
        <w:rPr>
          <w:rFonts w:ascii="Garamond" w:eastAsia="Garamond" w:hAnsi="Garamond" w:cs="Garamond"/>
          <w:sz w:val="20"/>
          <w:szCs w:val="20"/>
        </w:rPr>
        <w:t xml:space="preserve">:  </w:t>
      </w:r>
      <w:sdt>
        <w:sdtPr>
          <w:rPr>
            <w:rFonts w:ascii="Garamond" w:eastAsia="Garamond" w:hAnsi="Garamond" w:cs="Garamond"/>
            <w:sz w:val="20"/>
            <w:szCs w:val="20"/>
            <w:highlight w:val="yellow"/>
          </w:rPr>
          <w:id w:val="731352010"/>
          <w:placeholder>
            <w:docPart w:val="DefaultPlaceholder_-1854013438"/>
          </w:placeholder>
          <w:comboBox>
            <w:listItem w:value="Choose an item."/>
          </w:comboBox>
        </w:sdtPr>
        <w:sdtEndPr/>
        <w:sdtContent>
          <w:r w:rsidR="00974937" w:rsidRPr="00974937">
            <w:rPr>
              <w:rFonts w:ascii="Garamond" w:eastAsia="Garamond" w:hAnsi="Garamond" w:cs="Garamond"/>
              <w:sz w:val="20"/>
              <w:szCs w:val="20"/>
              <w:highlight w:val="yellow"/>
            </w:rPr>
            <w:t>XXX</w:t>
          </w:r>
        </w:sdtContent>
      </w:sdt>
    </w:p>
    <w:p w:rsidR="00B80E68" w:rsidRPr="00DC22B0" w:rsidRDefault="00DD0D4E" w:rsidP="00527303">
      <w:pPr>
        <w:widowControl w:val="0"/>
        <w:tabs>
          <w:tab w:val="left" w:pos="720"/>
          <w:tab w:val="left" w:pos="878"/>
          <w:tab w:val="left" w:pos="7920"/>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Telephone Number</w:t>
      </w:r>
      <w:r w:rsidR="00B80E68" w:rsidRPr="00DC22B0">
        <w:rPr>
          <w:rFonts w:ascii="Garamond" w:eastAsia="Garamond" w:hAnsi="Garamond" w:cs="Garamond"/>
          <w:sz w:val="20"/>
          <w:szCs w:val="20"/>
        </w:rPr>
        <w:t xml:space="preserve">:  </w:t>
      </w:r>
      <w:sdt>
        <w:sdtPr>
          <w:rPr>
            <w:rFonts w:ascii="Garamond" w:eastAsia="Garamond" w:hAnsi="Garamond" w:cs="Garamond"/>
            <w:sz w:val="20"/>
            <w:szCs w:val="20"/>
            <w:highlight w:val="yellow"/>
          </w:rPr>
          <w:id w:val="392323286"/>
          <w:placeholder>
            <w:docPart w:val="DefaultPlaceholder_-1854013438"/>
          </w:placeholder>
          <w:comboBox>
            <w:listItem w:value="Choose an item."/>
          </w:comboBox>
        </w:sdtPr>
        <w:sdtEndPr/>
        <w:sdtContent>
          <w:r w:rsidR="00974937" w:rsidRPr="00974937">
            <w:rPr>
              <w:rFonts w:ascii="Garamond" w:eastAsia="Garamond" w:hAnsi="Garamond" w:cs="Garamond"/>
              <w:sz w:val="20"/>
              <w:szCs w:val="20"/>
              <w:highlight w:val="yellow"/>
            </w:rPr>
            <w:t>XXX</w:t>
          </w:r>
        </w:sdtContent>
      </w:sdt>
    </w:p>
    <w:p w:rsidR="00DD0D4E" w:rsidRPr="00DC22B0" w:rsidRDefault="00DD0D4E" w:rsidP="00527303">
      <w:pPr>
        <w:widowControl w:val="0"/>
        <w:tabs>
          <w:tab w:val="left" w:pos="720"/>
          <w:tab w:val="left" w:pos="878"/>
          <w:tab w:val="left" w:pos="7920"/>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Federal I.D.</w:t>
      </w:r>
      <w:r w:rsidR="00B80E68" w:rsidRPr="00DC22B0">
        <w:rPr>
          <w:rFonts w:ascii="Garamond" w:eastAsia="Garamond" w:hAnsi="Garamond" w:cs="Garamond"/>
          <w:sz w:val="20"/>
          <w:szCs w:val="20"/>
        </w:rPr>
        <w:t xml:space="preserve">:  </w:t>
      </w:r>
      <w:sdt>
        <w:sdtPr>
          <w:rPr>
            <w:rFonts w:ascii="Garamond" w:eastAsia="Garamond" w:hAnsi="Garamond" w:cs="Garamond"/>
            <w:sz w:val="20"/>
            <w:szCs w:val="20"/>
            <w:highlight w:val="yellow"/>
          </w:rPr>
          <w:id w:val="1065307227"/>
          <w:placeholder>
            <w:docPart w:val="DefaultPlaceholder_-1854013438"/>
          </w:placeholder>
          <w:comboBox>
            <w:listItem w:value="Choose an item."/>
          </w:comboBox>
        </w:sdtPr>
        <w:sdtEndPr/>
        <w:sdtContent>
          <w:r w:rsidR="00974937" w:rsidRPr="00974937">
            <w:rPr>
              <w:rFonts w:ascii="Garamond" w:eastAsia="Garamond" w:hAnsi="Garamond" w:cs="Garamond"/>
              <w:sz w:val="20"/>
              <w:szCs w:val="20"/>
              <w:highlight w:val="yellow"/>
            </w:rPr>
            <w:t>XXX</w:t>
          </w:r>
        </w:sdtContent>
      </w:sdt>
    </w:p>
    <w:p w:rsidR="00867BC3" w:rsidRPr="00DC22B0" w:rsidRDefault="00867BC3"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p>
    <w:p w:rsidR="00E47B55" w:rsidRPr="00DC22B0" w:rsidRDefault="00E47B55" w:rsidP="00B80E68">
      <w:pPr>
        <w:widowControl w:val="0"/>
        <w:tabs>
          <w:tab w:val="left" w:pos="720"/>
          <w:tab w:val="left" w:pos="878"/>
          <w:tab w:val="right" w:leader="dot" w:pos="10080"/>
        </w:tabs>
        <w:ind w:left="0" w:right="0" w:firstLine="0"/>
        <w:jc w:val="center"/>
        <w:rPr>
          <w:rFonts w:ascii="Garamond" w:eastAsia="Garamond" w:hAnsi="Garamond" w:cs="Garamond"/>
          <w:sz w:val="20"/>
          <w:szCs w:val="20"/>
        </w:rPr>
        <w:sectPr w:rsidR="00E47B55" w:rsidRPr="00DC22B0" w:rsidSect="00AB2A88">
          <w:pgSz w:w="12240" w:h="15840" w:code="1"/>
          <w:pgMar w:top="720" w:right="720" w:bottom="720" w:left="720" w:header="720" w:footer="720" w:gutter="0"/>
          <w:cols w:space="720"/>
          <w:docGrid w:linePitch="360"/>
        </w:sectPr>
      </w:pPr>
    </w:p>
    <w:p w:rsidR="00002F88" w:rsidRPr="00DC22B0" w:rsidRDefault="00002F88" w:rsidP="00527303">
      <w:pPr>
        <w:pStyle w:val="Heading1"/>
        <w:numPr>
          <w:ilvl w:val="0"/>
          <w:numId w:val="10"/>
        </w:numPr>
        <w:tabs>
          <w:tab w:val="left" w:pos="720"/>
          <w:tab w:val="left" w:pos="878"/>
          <w:tab w:val="right" w:leader="dot" w:pos="10080"/>
        </w:tabs>
        <w:spacing w:before="180"/>
        <w:ind w:left="547" w:right="0" w:hanging="547"/>
        <w:jc w:val="left"/>
        <w:rPr>
          <w:b w:val="0"/>
          <w:sz w:val="20"/>
        </w:rPr>
      </w:pPr>
      <w:bookmarkStart w:id="264" w:name="_Toc19181850"/>
      <w:bookmarkStart w:id="265" w:name="_Toc20302940"/>
      <w:r w:rsidRPr="00DC22B0">
        <w:rPr>
          <w:b w:val="0"/>
          <w:sz w:val="20"/>
        </w:rPr>
        <w:lastRenderedPageBreak/>
        <w:t xml:space="preserve">SECTION </w:t>
      </w:r>
      <w:r w:rsidR="00D36587" w:rsidRPr="00DC22B0">
        <w:rPr>
          <w:b w:val="0"/>
          <w:sz w:val="20"/>
        </w:rPr>
        <w:t>7</w:t>
      </w:r>
      <w:r w:rsidRPr="00DC22B0">
        <w:rPr>
          <w:b w:val="0"/>
          <w:sz w:val="20"/>
        </w:rPr>
        <w:t xml:space="preserve"> – PREPARATION AND FORMAT</w:t>
      </w:r>
      <w:bookmarkEnd w:id="264"/>
      <w:bookmarkEnd w:id="265"/>
    </w:p>
    <w:p w:rsidR="00002F88" w:rsidRPr="00DC22B0" w:rsidRDefault="00002F88"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Garamond"/>
          <w:sz w:val="20"/>
        </w:rPr>
        <w:t>All proposals shall be submitted in the format identified in this section. All requirements and requested information shall be addressed. The Trustees reserve the right to request information deemed missing from a Proposer’s submittal or request clarifying information as necessary to ensure that each Proposal is complete according to the requirements of this RFP.</w:t>
      </w:r>
    </w:p>
    <w:p w:rsidR="00002F88" w:rsidRPr="00DC22B0" w:rsidRDefault="00002F88" w:rsidP="00A77F0E">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266" w:name="7.1_NUMBER_OF_COPIES"/>
      <w:bookmarkStart w:id="267" w:name="_Toc20302941"/>
      <w:bookmarkEnd w:id="266"/>
      <w:r w:rsidRPr="00DC22B0">
        <w:rPr>
          <w:b w:val="0"/>
          <w:sz w:val="20"/>
        </w:rPr>
        <w:t>NUMBER OF COPIES</w:t>
      </w:r>
      <w:bookmarkEnd w:id="267"/>
    </w:p>
    <w:p w:rsidR="00002F88" w:rsidRPr="00DC22B0" w:rsidRDefault="00002F88" w:rsidP="00527303">
      <w:pPr>
        <w:widowControl w:val="0"/>
        <w:tabs>
          <w:tab w:val="left" w:pos="720"/>
          <w:tab w:val="left" w:pos="878"/>
          <w:tab w:val="right" w:leader="dot" w:pos="10080"/>
        </w:tabs>
        <w:spacing w:before="120"/>
        <w:ind w:left="893" w:right="0" w:firstLine="0"/>
        <w:jc w:val="left"/>
        <w:rPr>
          <w:rFonts w:ascii="Garamond" w:eastAsia="Garamond" w:hAnsi="Garamond" w:cs="Garamond"/>
          <w:sz w:val="20"/>
        </w:rPr>
      </w:pPr>
      <w:r w:rsidRPr="00DC22B0">
        <w:rPr>
          <w:rFonts w:ascii="Garamond" w:eastAsia="Garamond" w:hAnsi="Garamond" w:cs="Times New Roman"/>
          <w:sz w:val="20"/>
        </w:rPr>
        <w:t>Proposer shall provide one (1) original set of the proposal (marked as such) and one electronic copy (CD or USB).</w:t>
      </w:r>
    </w:p>
    <w:p w:rsidR="00002F88" w:rsidRPr="00DC22B0" w:rsidRDefault="00002F88" w:rsidP="00A77F0E">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268" w:name="7.2_DELIVERY_OF_PROPOSALS"/>
      <w:bookmarkStart w:id="269" w:name="_Toc20302942"/>
      <w:bookmarkEnd w:id="268"/>
      <w:r w:rsidRPr="00DC22B0">
        <w:rPr>
          <w:b w:val="0"/>
          <w:sz w:val="20"/>
        </w:rPr>
        <w:t>DELIVERY OF PROPOSALS</w:t>
      </w:r>
      <w:bookmarkEnd w:id="269"/>
    </w:p>
    <w:p w:rsidR="00002F88" w:rsidRPr="00DC22B0" w:rsidRDefault="00002F88"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Times New Roman"/>
          <w:sz w:val="20"/>
        </w:rPr>
        <w:t>Sealed proposals shall be delivered by mail or in person to:</w:t>
      </w:r>
    </w:p>
    <w:sdt>
      <w:sdtPr>
        <w:rPr>
          <w:rFonts w:ascii="Garamond" w:eastAsia="Garamond" w:hAnsi="Garamond" w:cs="Times New Roman"/>
          <w:sz w:val="20"/>
          <w:highlight w:val="yellow"/>
        </w:rPr>
        <w:id w:val="1788463204"/>
        <w:placeholder>
          <w:docPart w:val="AC26D93DF2BA41ECB569154E4D215CB2"/>
        </w:placeholder>
        <w:comboBox>
          <w:listItem w:value="Choose an item."/>
        </w:comboBox>
      </w:sdtPr>
      <w:sdtEndPr/>
      <w:sdtContent>
        <w:p w:rsidR="00002F88" w:rsidRPr="00DC22B0" w:rsidRDefault="00ED7EF3" w:rsidP="00F35520">
          <w:pPr>
            <w:widowControl w:val="0"/>
            <w:tabs>
              <w:tab w:val="left" w:pos="720"/>
              <w:tab w:val="left" w:pos="878"/>
              <w:tab w:val="right" w:leader="dot" w:pos="10080"/>
            </w:tabs>
            <w:spacing w:before="60"/>
            <w:ind w:left="1267" w:right="0" w:firstLine="0"/>
            <w:jc w:val="center"/>
            <w:rPr>
              <w:rFonts w:ascii="Garamond" w:eastAsia="Garamond" w:hAnsi="Garamond" w:cs="Times New Roman"/>
              <w:sz w:val="20"/>
            </w:rPr>
          </w:pPr>
          <w:r w:rsidRPr="00DC22B0">
            <w:rPr>
              <w:rFonts w:ascii="Garamond" w:eastAsia="Garamond" w:hAnsi="Garamond" w:cs="Times New Roman"/>
              <w:sz w:val="20"/>
              <w:highlight w:val="yellow"/>
            </w:rPr>
            <w:t>[Campus Contact for Solicitation]</w:t>
          </w:r>
        </w:p>
      </w:sdtContent>
    </w:sdt>
    <w:p w:rsidR="00002F88" w:rsidRPr="00DC22B0" w:rsidRDefault="00002F88" w:rsidP="00F35520">
      <w:pPr>
        <w:widowControl w:val="0"/>
        <w:tabs>
          <w:tab w:val="left" w:pos="720"/>
          <w:tab w:val="left" w:pos="878"/>
          <w:tab w:val="right" w:leader="dot" w:pos="10080"/>
        </w:tabs>
        <w:spacing w:before="60"/>
        <w:ind w:left="1267" w:right="0" w:firstLine="0"/>
        <w:jc w:val="center"/>
        <w:rPr>
          <w:rFonts w:ascii="Garamond" w:eastAsia="Garamond" w:hAnsi="Garamond" w:cs="Times New Roman"/>
          <w:sz w:val="20"/>
        </w:rPr>
      </w:pPr>
      <w:r w:rsidRPr="00DC22B0">
        <w:rPr>
          <w:rFonts w:ascii="Garamond" w:eastAsia="Garamond" w:hAnsi="Garamond" w:cs="Times New Roman"/>
          <w:sz w:val="20"/>
        </w:rPr>
        <w:t>California State University,</w:t>
      </w:r>
    </w:p>
    <w:p w:rsidR="00002F88" w:rsidRPr="00DC22B0" w:rsidRDefault="00F921EE" w:rsidP="00F35520">
      <w:pPr>
        <w:widowControl w:val="0"/>
        <w:tabs>
          <w:tab w:val="left" w:pos="720"/>
          <w:tab w:val="left" w:pos="878"/>
          <w:tab w:val="right" w:leader="dot" w:pos="10080"/>
        </w:tabs>
        <w:spacing w:before="60"/>
        <w:ind w:left="1267" w:right="0" w:firstLine="0"/>
        <w:jc w:val="center"/>
        <w:rPr>
          <w:rFonts w:ascii="Garamond" w:eastAsia="Garamond" w:hAnsi="Garamond" w:cs="Times New Roman"/>
          <w:sz w:val="20"/>
        </w:rPr>
      </w:pPr>
      <w:sdt>
        <w:sdtPr>
          <w:rPr>
            <w:rFonts w:ascii="Garamond" w:eastAsia="Garamond" w:hAnsi="Garamond" w:cs="Times New Roman"/>
            <w:sz w:val="20"/>
            <w:highlight w:val="yellow"/>
          </w:rPr>
          <w:id w:val="-86468507"/>
          <w:placeholder>
            <w:docPart w:val="AC26D93DF2BA41ECB569154E4D215CB2"/>
          </w:placeholder>
          <w:comboBox>
            <w:listItem w:value="Choose an item."/>
          </w:comboBox>
        </w:sdtPr>
        <w:sdtEndPr/>
        <w:sdtContent>
          <w:r w:rsidR="00ED7EF3" w:rsidRPr="00DC22B0">
            <w:rPr>
              <w:rFonts w:ascii="Garamond" w:eastAsia="Garamond" w:hAnsi="Garamond" w:cs="Times New Roman"/>
              <w:sz w:val="20"/>
              <w:highlight w:val="yellow"/>
            </w:rPr>
            <w:t>[</w:t>
          </w:r>
          <w:r w:rsidR="00747995" w:rsidRPr="00DC22B0">
            <w:rPr>
              <w:rFonts w:ascii="Garamond" w:eastAsia="Garamond" w:hAnsi="Garamond" w:cs="Times New Roman"/>
              <w:sz w:val="20"/>
              <w:highlight w:val="yellow"/>
            </w:rPr>
            <w:t>C</w:t>
          </w:r>
          <w:r w:rsidR="00ED7EF3" w:rsidRPr="00DC22B0">
            <w:rPr>
              <w:rFonts w:ascii="Garamond" w:eastAsia="Garamond" w:hAnsi="Garamond" w:cs="Times New Roman"/>
              <w:sz w:val="20"/>
              <w:highlight w:val="yellow"/>
            </w:rPr>
            <w:t xml:space="preserve">ampus </w:t>
          </w:r>
          <w:r w:rsidR="00747995" w:rsidRPr="00DC22B0">
            <w:rPr>
              <w:rFonts w:ascii="Garamond" w:eastAsia="Garamond" w:hAnsi="Garamond" w:cs="Times New Roman"/>
              <w:sz w:val="20"/>
              <w:highlight w:val="yellow"/>
            </w:rPr>
            <w:t>N</w:t>
          </w:r>
          <w:r w:rsidR="00ED7EF3" w:rsidRPr="00DC22B0">
            <w:rPr>
              <w:rFonts w:ascii="Garamond" w:eastAsia="Garamond" w:hAnsi="Garamond" w:cs="Times New Roman"/>
              <w:sz w:val="20"/>
              <w:highlight w:val="yellow"/>
            </w:rPr>
            <w:t>ame]</w:t>
          </w:r>
        </w:sdtContent>
      </w:sdt>
    </w:p>
    <w:sdt>
      <w:sdtPr>
        <w:rPr>
          <w:rFonts w:ascii="Garamond" w:eastAsia="Garamond" w:hAnsi="Garamond" w:cs="Times New Roman"/>
          <w:sz w:val="20"/>
          <w:highlight w:val="yellow"/>
        </w:rPr>
        <w:id w:val="-1270539821"/>
        <w:placeholder>
          <w:docPart w:val="AC26D93DF2BA41ECB569154E4D215CB2"/>
        </w:placeholder>
        <w:comboBox>
          <w:listItem w:value="Choose an item."/>
        </w:comboBox>
      </w:sdtPr>
      <w:sdtEndPr/>
      <w:sdtContent>
        <w:p w:rsidR="00002F88" w:rsidRPr="00DC22B0" w:rsidRDefault="00ED7EF3" w:rsidP="00F35520">
          <w:pPr>
            <w:widowControl w:val="0"/>
            <w:tabs>
              <w:tab w:val="left" w:pos="720"/>
              <w:tab w:val="left" w:pos="878"/>
              <w:tab w:val="right" w:leader="dot" w:pos="10080"/>
            </w:tabs>
            <w:spacing w:before="60"/>
            <w:ind w:left="1267" w:right="0" w:firstLine="0"/>
            <w:jc w:val="center"/>
            <w:rPr>
              <w:rFonts w:ascii="Garamond" w:eastAsia="Garamond" w:hAnsi="Garamond" w:cs="Garamond"/>
              <w:sz w:val="20"/>
            </w:rPr>
          </w:pPr>
          <w:r w:rsidRPr="00DC22B0">
            <w:rPr>
              <w:rFonts w:ascii="Garamond" w:eastAsia="Garamond" w:hAnsi="Garamond" w:cs="Times New Roman"/>
              <w:sz w:val="20"/>
              <w:highlight w:val="yellow"/>
            </w:rPr>
            <w:t>[</w:t>
          </w:r>
          <w:r w:rsidR="00747995" w:rsidRPr="00DC22B0">
            <w:rPr>
              <w:rFonts w:ascii="Garamond" w:eastAsia="Garamond" w:hAnsi="Garamond" w:cs="Times New Roman"/>
              <w:sz w:val="20"/>
              <w:highlight w:val="yellow"/>
            </w:rPr>
            <w:t>C</w:t>
          </w:r>
          <w:r w:rsidRPr="00DC22B0">
            <w:rPr>
              <w:rFonts w:ascii="Garamond" w:eastAsia="Garamond" w:hAnsi="Garamond" w:cs="Times New Roman"/>
              <w:sz w:val="20"/>
              <w:highlight w:val="yellow"/>
            </w:rPr>
            <w:t xml:space="preserve">ampus </w:t>
          </w:r>
          <w:r w:rsidR="00747995" w:rsidRPr="00DC22B0">
            <w:rPr>
              <w:rFonts w:ascii="Garamond" w:eastAsia="Garamond" w:hAnsi="Garamond" w:cs="Times New Roman"/>
              <w:sz w:val="20"/>
              <w:highlight w:val="yellow"/>
            </w:rPr>
            <w:t>A</w:t>
          </w:r>
          <w:r w:rsidR="00F35520" w:rsidRPr="00DC22B0">
            <w:rPr>
              <w:rFonts w:ascii="Garamond" w:eastAsia="Garamond" w:hAnsi="Garamond" w:cs="Times New Roman"/>
              <w:sz w:val="20"/>
              <w:highlight w:val="yellow"/>
            </w:rPr>
            <w:t>d</w:t>
          </w:r>
          <w:r w:rsidRPr="00DC22B0">
            <w:rPr>
              <w:rFonts w:ascii="Garamond" w:eastAsia="Garamond" w:hAnsi="Garamond" w:cs="Times New Roman"/>
              <w:sz w:val="20"/>
              <w:highlight w:val="yellow"/>
            </w:rPr>
            <w:t xml:space="preserve">dress </w:t>
          </w:r>
          <w:r w:rsidR="00747995" w:rsidRPr="00DC22B0">
            <w:rPr>
              <w:rFonts w:ascii="Garamond" w:eastAsia="Garamond" w:hAnsi="Garamond" w:cs="Times New Roman"/>
              <w:sz w:val="20"/>
              <w:highlight w:val="yellow"/>
            </w:rPr>
            <w:t>F</w:t>
          </w:r>
          <w:r w:rsidRPr="00DC22B0">
            <w:rPr>
              <w:rFonts w:ascii="Garamond" w:eastAsia="Garamond" w:hAnsi="Garamond" w:cs="Times New Roman"/>
              <w:sz w:val="20"/>
              <w:highlight w:val="yellow"/>
            </w:rPr>
            <w:t xml:space="preserve">rom </w:t>
          </w:r>
          <w:r w:rsidR="00747995" w:rsidRPr="00DC22B0">
            <w:rPr>
              <w:rFonts w:ascii="Garamond" w:eastAsia="Garamond" w:hAnsi="Garamond" w:cs="Times New Roman"/>
              <w:sz w:val="20"/>
              <w:highlight w:val="yellow"/>
            </w:rPr>
            <w:t>C</w:t>
          </w:r>
          <w:r w:rsidRPr="00DC22B0">
            <w:rPr>
              <w:rFonts w:ascii="Garamond" w:eastAsia="Garamond" w:hAnsi="Garamond" w:cs="Times New Roman"/>
              <w:sz w:val="20"/>
              <w:highlight w:val="yellow"/>
            </w:rPr>
            <w:t>oversheet]</w:t>
          </w:r>
        </w:p>
      </w:sdtContent>
    </w:sdt>
    <w:p w:rsidR="00747995" w:rsidRPr="00DC22B0" w:rsidRDefault="00002F88" w:rsidP="00527303">
      <w:pPr>
        <w:widowControl w:val="0"/>
        <w:tabs>
          <w:tab w:val="left" w:pos="720"/>
          <w:tab w:val="left" w:pos="878"/>
          <w:tab w:val="right" w:leader="dot" w:pos="10080"/>
        </w:tabs>
        <w:spacing w:before="120"/>
        <w:ind w:left="720" w:right="0" w:firstLine="0"/>
        <w:jc w:val="center"/>
        <w:rPr>
          <w:rFonts w:ascii="Garamond" w:eastAsia="Garamond" w:hAnsi="Garamond" w:cs="Times New Roman"/>
          <w:sz w:val="20"/>
        </w:rPr>
      </w:pPr>
      <w:r w:rsidRPr="00DC22B0">
        <w:rPr>
          <w:rFonts w:ascii="Garamond" w:eastAsia="Garamond" w:hAnsi="Garamond" w:cs="Times New Roman"/>
          <w:sz w:val="20"/>
        </w:rPr>
        <w:t>Proposals must be received no later than the date and time specified on the cover page.</w:t>
      </w:r>
    </w:p>
    <w:p w:rsidR="00002F88" w:rsidRPr="00DC22B0" w:rsidRDefault="00002F88" w:rsidP="00527303">
      <w:pPr>
        <w:widowControl w:val="0"/>
        <w:tabs>
          <w:tab w:val="left" w:pos="720"/>
          <w:tab w:val="left" w:pos="878"/>
          <w:tab w:val="right" w:leader="dot" w:pos="10080"/>
        </w:tabs>
        <w:spacing w:before="120"/>
        <w:ind w:left="720" w:right="0" w:firstLine="0"/>
        <w:jc w:val="center"/>
        <w:rPr>
          <w:rFonts w:ascii="Garamond" w:eastAsia="Garamond" w:hAnsi="Garamond" w:cs="Garamond"/>
          <w:sz w:val="20"/>
        </w:rPr>
      </w:pPr>
      <w:r w:rsidRPr="00DC22B0">
        <w:rPr>
          <w:rFonts w:ascii="Garamond" w:eastAsia="Garamond" w:hAnsi="Garamond" w:cs="Times New Roman"/>
          <w:sz w:val="20"/>
        </w:rPr>
        <w:t>LATE PROPOSALS WILL NOT BE ACCEPTED.</w:t>
      </w:r>
    </w:p>
    <w:p w:rsidR="00002F88" w:rsidRPr="00DC22B0" w:rsidRDefault="00002F88"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Times New Roman"/>
          <w:sz w:val="20"/>
        </w:rPr>
        <w:t>Proposals shall be labeled:</w:t>
      </w:r>
    </w:p>
    <w:p w:rsidR="00002F88" w:rsidRPr="00DC22B0" w:rsidRDefault="00002F88" w:rsidP="00F35520">
      <w:pPr>
        <w:widowControl w:val="0"/>
        <w:tabs>
          <w:tab w:val="left" w:pos="720"/>
          <w:tab w:val="left" w:pos="878"/>
          <w:tab w:val="right" w:leader="dot" w:pos="10080"/>
        </w:tabs>
        <w:spacing w:before="60"/>
        <w:ind w:left="1267" w:right="0" w:firstLine="0"/>
        <w:jc w:val="center"/>
        <w:outlineLvl w:val="3"/>
        <w:rPr>
          <w:rFonts w:ascii="Garamond" w:eastAsia="Garamond" w:hAnsi="Garamond" w:cs="Times New Roman"/>
          <w:bCs/>
          <w:sz w:val="20"/>
        </w:rPr>
      </w:pPr>
      <w:r w:rsidRPr="00DC22B0">
        <w:rPr>
          <w:rFonts w:ascii="Garamond" w:eastAsia="Garamond" w:hAnsi="Garamond" w:cs="Times New Roman"/>
          <w:bCs/>
          <w:sz w:val="20"/>
        </w:rPr>
        <w:t>Systemwide Storage</w:t>
      </w:r>
    </w:p>
    <w:p w:rsidR="00002F88" w:rsidRPr="00DC22B0" w:rsidRDefault="00002F88" w:rsidP="00F35520">
      <w:pPr>
        <w:widowControl w:val="0"/>
        <w:tabs>
          <w:tab w:val="left" w:pos="720"/>
          <w:tab w:val="left" w:pos="878"/>
          <w:tab w:val="right" w:leader="dot" w:pos="10080"/>
        </w:tabs>
        <w:spacing w:before="60"/>
        <w:ind w:left="1267" w:right="0" w:firstLine="0"/>
        <w:jc w:val="center"/>
        <w:outlineLvl w:val="3"/>
        <w:rPr>
          <w:rFonts w:ascii="Garamond" w:eastAsia="Garamond" w:hAnsi="Garamond" w:cs="Times New Roman"/>
          <w:bCs/>
          <w:sz w:val="20"/>
        </w:rPr>
      </w:pPr>
      <w:r w:rsidRPr="00DC22B0">
        <w:rPr>
          <w:rFonts w:ascii="Garamond" w:eastAsia="Garamond" w:hAnsi="Garamond" w:cs="Times New Roman"/>
          <w:bCs/>
          <w:sz w:val="20"/>
        </w:rPr>
        <w:t xml:space="preserve">Project – </w:t>
      </w:r>
      <w:sdt>
        <w:sdtPr>
          <w:rPr>
            <w:rFonts w:ascii="Garamond" w:eastAsia="Garamond" w:hAnsi="Garamond" w:cs="Times New Roman"/>
            <w:bCs/>
            <w:sz w:val="20"/>
            <w:highlight w:val="yellow"/>
          </w:rPr>
          <w:id w:val="-111219718"/>
          <w:placeholder>
            <w:docPart w:val="AC26D93DF2BA41ECB569154E4D215CB2"/>
          </w:placeholder>
          <w:comboBox>
            <w:listItem w:value="Choose an item."/>
          </w:comboBox>
        </w:sdtPr>
        <w:sdtEndPr/>
        <w:sdtContent>
          <w:r w:rsidR="00ED7EF3" w:rsidRPr="00DC22B0">
            <w:rPr>
              <w:rFonts w:ascii="Garamond" w:eastAsia="Garamond" w:hAnsi="Garamond" w:cs="Times New Roman"/>
              <w:bCs/>
              <w:sz w:val="20"/>
              <w:highlight w:val="yellow"/>
            </w:rPr>
            <w:t xml:space="preserve">[CSU </w:t>
          </w:r>
          <w:r w:rsidR="00747995" w:rsidRPr="00DC22B0">
            <w:rPr>
              <w:rFonts w:ascii="Garamond" w:eastAsia="Garamond" w:hAnsi="Garamond" w:cs="Times New Roman"/>
              <w:bCs/>
              <w:sz w:val="20"/>
              <w:highlight w:val="yellow"/>
            </w:rPr>
            <w:t>C</w:t>
          </w:r>
          <w:r w:rsidR="00ED7EF3" w:rsidRPr="00DC22B0">
            <w:rPr>
              <w:rFonts w:ascii="Garamond" w:eastAsia="Garamond" w:hAnsi="Garamond" w:cs="Times New Roman"/>
              <w:bCs/>
              <w:sz w:val="20"/>
              <w:highlight w:val="yellow"/>
            </w:rPr>
            <w:t>ampus]</w:t>
          </w:r>
        </w:sdtContent>
      </w:sdt>
    </w:p>
    <w:p w:rsidR="00002F88" w:rsidRPr="00DC22B0" w:rsidRDefault="00002F88" w:rsidP="00F35520">
      <w:pPr>
        <w:widowControl w:val="0"/>
        <w:tabs>
          <w:tab w:val="left" w:pos="720"/>
          <w:tab w:val="left" w:pos="878"/>
          <w:tab w:val="right" w:leader="dot" w:pos="10080"/>
        </w:tabs>
        <w:spacing w:before="60"/>
        <w:ind w:left="1267" w:right="0" w:firstLine="0"/>
        <w:jc w:val="center"/>
        <w:outlineLvl w:val="3"/>
        <w:rPr>
          <w:rFonts w:ascii="Garamond" w:eastAsia="Garamond" w:hAnsi="Garamond" w:cs="Times New Roman"/>
          <w:sz w:val="20"/>
        </w:rPr>
      </w:pPr>
      <w:r w:rsidRPr="00DC22B0">
        <w:rPr>
          <w:rFonts w:ascii="Garamond" w:eastAsia="Garamond" w:hAnsi="Garamond" w:cs="Times New Roman"/>
          <w:bCs/>
          <w:sz w:val="20"/>
        </w:rPr>
        <w:t>Technical Proposal</w:t>
      </w:r>
    </w:p>
    <w:p w:rsidR="00002F88" w:rsidRPr="00DC22B0" w:rsidRDefault="00002F88"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Times New Roman"/>
          <w:sz w:val="20"/>
        </w:rPr>
        <w:t>Delays due to the various methods used to transmit the proposal including delays by the internal mailing system at the University will be the responsibility of the Proposer. Delays due to inaccurate directions given, even if by University staff, shall also be the responsibility of the Proposer. The proposal must be completed and delivered in sufficient time to avoid disqualification for lateness due to any and all difficulties in delivery.</w:t>
      </w:r>
    </w:p>
    <w:p w:rsidR="00002F88" w:rsidRPr="00DC22B0" w:rsidRDefault="00002F88" w:rsidP="00A77F0E">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270" w:name="7.3_PROPOSAL_FORMAT"/>
      <w:bookmarkStart w:id="271" w:name="_Toc20302943"/>
      <w:bookmarkEnd w:id="270"/>
      <w:r w:rsidRPr="00DC22B0">
        <w:rPr>
          <w:b w:val="0"/>
          <w:sz w:val="20"/>
        </w:rPr>
        <w:t>PROPOSAL FORMAT</w:t>
      </w:r>
      <w:bookmarkEnd w:id="271"/>
    </w:p>
    <w:p w:rsidR="00002F88" w:rsidRPr="00DC22B0" w:rsidRDefault="00002F88"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Times New Roman"/>
          <w:sz w:val="20"/>
        </w:rPr>
        <w:t>Proposals shall adhere to the format identified in this Section. Proposals must be divided into the individual sections listed below, indexed and tabbed.</w:t>
      </w:r>
    </w:p>
    <w:p w:rsidR="00002F88" w:rsidRPr="00DC22B0" w:rsidRDefault="00002F88" w:rsidP="00527303">
      <w:pPr>
        <w:widowControl w:val="0"/>
        <w:tabs>
          <w:tab w:val="left" w:pos="720"/>
          <w:tab w:val="left" w:pos="878"/>
          <w:tab w:val="right" w:leader="dot" w:pos="10080"/>
        </w:tabs>
        <w:spacing w:before="120"/>
        <w:ind w:left="1267" w:right="0" w:hanging="547"/>
        <w:jc w:val="left"/>
        <w:rPr>
          <w:rFonts w:ascii="Garamond" w:eastAsia="Garamond" w:hAnsi="Garamond" w:cs="Times New Roman"/>
          <w:sz w:val="20"/>
        </w:rPr>
      </w:pPr>
      <w:r w:rsidRPr="00DC22B0">
        <w:rPr>
          <w:rFonts w:ascii="Garamond" w:eastAsia="Garamond" w:hAnsi="Garamond" w:cs="Times New Roman"/>
          <w:bCs/>
          <w:sz w:val="20"/>
        </w:rPr>
        <w:t>Request for Proposal Requirements</w:t>
      </w:r>
    </w:p>
    <w:p w:rsidR="00002F88" w:rsidRPr="00DC22B0" w:rsidRDefault="00002F88" w:rsidP="00527303">
      <w:pPr>
        <w:widowControl w:val="0"/>
        <w:tabs>
          <w:tab w:val="left" w:pos="720"/>
          <w:tab w:val="left" w:pos="878"/>
          <w:tab w:val="right" w:leader="dot" w:pos="10080"/>
        </w:tabs>
        <w:spacing w:before="120"/>
        <w:ind w:left="1267" w:right="0" w:hanging="547"/>
        <w:jc w:val="left"/>
        <w:rPr>
          <w:rFonts w:ascii="Garamond" w:eastAsia="Garamond" w:hAnsi="Garamond" w:cs="Garamond"/>
          <w:sz w:val="20"/>
        </w:rPr>
      </w:pPr>
      <w:r w:rsidRPr="00DC22B0">
        <w:rPr>
          <w:rFonts w:ascii="Garamond" w:eastAsia="Calibri" w:hAnsi="Garamond" w:cs="Times New Roman"/>
          <w:sz w:val="20"/>
        </w:rPr>
        <w:t>Cover Letter</w:t>
      </w:r>
    </w:p>
    <w:p w:rsidR="00002F88" w:rsidRPr="00DC22B0" w:rsidRDefault="00002F88"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Garamond"/>
          <w:sz w:val="20"/>
        </w:rPr>
        <w:t xml:space="preserve">Proposer is required to submit a signed cover letter with the proposal response. The signature on the cover letter shall be from a duly-authorized officer representing the Proposer’s firm having legal authority in such transactions. </w:t>
      </w:r>
      <w:r w:rsidRPr="00DC22B0">
        <w:rPr>
          <w:rFonts w:ascii="Garamond" w:eastAsia="Garamond" w:hAnsi="Garamond" w:cs="Garamond"/>
          <w:bCs/>
          <w:sz w:val="20"/>
        </w:rPr>
        <w:t>Unsigned proposals shall be rejected.</w:t>
      </w:r>
    </w:p>
    <w:p w:rsidR="00002F88" w:rsidRPr="00DC22B0" w:rsidRDefault="00002F88" w:rsidP="00527303">
      <w:pPr>
        <w:widowControl w:val="0"/>
        <w:tabs>
          <w:tab w:val="left" w:pos="720"/>
          <w:tab w:val="left" w:pos="878"/>
          <w:tab w:val="right" w:leader="dot" w:pos="10080"/>
        </w:tabs>
        <w:spacing w:before="120"/>
        <w:ind w:left="1267" w:right="0" w:hanging="547"/>
        <w:jc w:val="left"/>
        <w:rPr>
          <w:rFonts w:ascii="Garamond" w:eastAsia="Garamond" w:hAnsi="Garamond" w:cs="Garamond"/>
          <w:sz w:val="20"/>
        </w:rPr>
      </w:pPr>
      <w:r w:rsidRPr="00DC22B0">
        <w:rPr>
          <w:rFonts w:ascii="Garamond" w:eastAsia="Garamond" w:hAnsi="Garamond" w:cs="Times New Roman"/>
          <w:sz w:val="20"/>
        </w:rPr>
        <w:t>The cover letter shall include the following:</w:t>
      </w:r>
    </w:p>
    <w:p w:rsidR="00002F88" w:rsidRPr="00DC22B0" w:rsidRDefault="00002F88" w:rsidP="00527303">
      <w:pPr>
        <w:widowControl w:val="0"/>
        <w:numPr>
          <w:ilvl w:val="2"/>
          <w:numId w:val="35"/>
        </w:numPr>
        <w:tabs>
          <w:tab w:val="left" w:pos="720"/>
          <w:tab w:val="left" w:pos="878"/>
          <w:tab w:val="right" w:leader="dot" w:pos="10080"/>
        </w:tabs>
        <w:spacing w:before="60"/>
        <w:ind w:left="1814" w:right="0" w:hanging="547"/>
        <w:jc w:val="left"/>
        <w:rPr>
          <w:rFonts w:ascii="Garamond" w:eastAsia="Garamond" w:hAnsi="Garamond" w:cs="Garamond"/>
          <w:sz w:val="20"/>
        </w:rPr>
      </w:pPr>
      <w:bookmarkStart w:id="272" w:name="1._Company_name,_address,_telephone,_ema"/>
      <w:bookmarkEnd w:id="272"/>
      <w:r w:rsidRPr="00DC22B0">
        <w:rPr>
          <w:rFonts w:ascii="Garamond" w:eastAsia="Garamond" w:hAnsi="Garamond" w:cs="Times New Roman"/>
          <w:sz w:val="20"/>
        </w:rPr>
        <w:t>Company name, address, telephone, email address, fax number and Federal ID number</w:t>
      </w:r>
    </w:p>
    <w:p w:rsidR="00002F88" w:rsidRPr="00DC22B0" w:rsidRDefault="00002F88" w:rsidP="00527303">
      <w:pPr>
        <w:widowControl w:val="0"/>
        <w:numPr>
          <w:ilvl w:val="2"/>
          <w:numId w:val="35"/>
        </w:numPr>
        <w:tabs>
          <w:tab w:val="left" w:pos="720"/>
          <w:tab w:val="left" w:pos="878"/>
          <w:tab w:val="right" w:leader="dot" w:pos="10080"/>
        </w:tabs>
        <w:spacing w:before="60"/>
        <w:ind w:left="1814" w:right="0" w:hanging="547"/>
        <w:jc w:val="left"/>
        <w:rPr>
          <w:rFonts w:ascii="Garamond" w:eastAsia="Garamond" w:hAnsi="Garamond" w:cs="Garamond"/>
          <w:sz w:val="20"/>
        </w:rPr>
      </w:pPr>
      <w:bookmarkStart w:id="273" w:name="2._Acknowledgement_of_receipt_of_any_RFP"/>
      <w:bookmarkEnd w:id="273"/>
      <w:r w:rsidRPr="00DC22B0">
        <w:rPr>
          <w:rFonts w:ascii="Garamond" w:eastAsia="Garamond" w:hAnsi="Garamond" w:cs="Times New Roman"/>
          <w:sz w:val="20"/>
        </w:rPr>
        <w:t>Acknowledgement of receipt of any RFP addenda</w:t>
      </w:r>
    </w:p>
    <w:p w:rsidR="00D36587" w:rsidRPr="00DC22B0" w:rsidRDefault="00002F88" w:rsidP="00527303">
      <w:pPr>
        <w:widowControl w:val="0"/>
        <w:numPr>
          <w:ilvl w:val="2"/>
          <w:numId w:val="35"/>
        </w:numPr>
        <w:tabs>
          <w:tab w:val="left" w:pos="720"/>
          <w:tab w:val="left" w:pos="878"/>
          <w:tab w:val="right" w:leader="dot" w:pos="10080"/>
        </w:tabs>
        <w:spacing w:before="60"/>
        <w:ind w:left="1814" w:right="0" w:hanging="547"/>
        <w:jc w:val="left"/>
        <w:rPr>
          <w:rFonts w:ascii="Garamond" w:eastAsia="Garamond" w:hAnsi="Garamond" w:cs="Times New Roman"/>
          <w:sz w:val="20"/>
        </w:rPr>
      </w:pPr>
      <w:bookmarkStart w:id="274" w:name="3._Name,_title,_address,_phone_and_email"/>
      <w:bookmarkEnd w:id="274"/>
      <w:r w:rsidRPr="00DC22B0">
        <w:rPr>
          <w:rFonts w:ascii="Garamond" w:eastAsia="Garamond" w:hAnsi="Garamond" w:cs="Times New Roman"/>
          <w:sz w:val="20"/>
        </w:rPr>
        <w:t>Name, title, address, phone and email address of contact person</w:t>
      </w:r>
    </w:p>
    <w:p w:rsidR="00002F88" w:rsidRPr="00DC22B0" w:rsidRDefault="00002F88" w:rsidP="00527303">
      <w:pPr>
        <w:widowControl w:val="0"/>
        <w:tabs>
          <w:tab w:val="left" w:pos="720"/>
          <w:tab w:val="left" w:pos="878"/>
          <w:tab w:val="right" w:leader="dot" w:pos="10080"/>
        </w:tabs>
        <w:spacing w:before="120"/>
        <w:ind w:left="1267" w:right="0" w:hanging="547"/>
        <w:jc w:val="left"/>
        <w:rPr>
          <w:rFonts w:ascii="Garamond" w:eastAsia="Garamond" w:hAnsi="Garamond" w:cs="Times New Roman"/>
          <w:sz w:val="20"/>
        </w:rPr>
      </w:pPr>
      <w:r w:rsidRPr="00DC22B0">
        <w:rPr>
          <w:rFonts w:ascii="Garamond" w:eastAsia="Garamond" w:hAnsi="Garamond" w:cs="Times New Roman"/>
          <w:bCs/>
          <w:sz w:val="20"/>
        </w:rPr>
        <w:t xml:space="preserve">Tab 1 </w:t>
      </w:r>
      <w:r w:rsidR="00FD523E" w:rsidRPr="00DC22B0">
        <w:rPr>
          <w:rFonts w:ascii="Garamond" w:eastAsia="Garamond" w:hAnsi="Garamond" w:cs="Times New Roman"/>
          <w:bCs/>
          <w:sz w:val="20"/>
        </w:rPr>
        <w:tab/>
      </w:r>
      <w:r w:rsidRPr="00DC22B0">
        <w:rPr>
          <w:rFonts w:ascii="Garamond" w:eastAsia="Garamond" w:hAnsi="Garamond" w:cs="Times New Roman"/>
          <w:bCs/>
          <w:sz w:val="20"/>
        </w:rPr>
        <w:t>Table of Contents</w:t>
      </w:r>
    </w:p>
    <w:p w:rsidR="00002F88" w:rsidRPr="00DC22B0" w:rsidRDefault="00002F88" w:rsidP="00527303">
      <w:pPr>
        <w:widowControl w:val="0"/>
        <w:tabs>
          <w:tab w:val="left" w:pos="720"/>
          <w:tab w:val="left" w:pos="878"/>
          <w:tab w:val="right" w:leader="dot" w:pos="10080"/>
        </w:tabs>
        <w:spacing w:before="60"/>
        <w:ind w:left="1267" w:right="0" w:firstLine="0"/>
        <w:jc w:val="left"/>
        <w:rPr>
          <w:rFonts w:ascii="Garamond" w:eastAsia="Garamond" w:hAnsi="Garamond" w:cs="Times New Roman"/>
          <w:sz w:val="20"/>
        </w:rPr>
      </w:pPr>
      <w:r w:rsidRPr="00DC22B0">
        <w:rPr>
          <w:rFonts w:ascii="Garamond" w:eastAsia="Garamond" w:hAnsi="Garamond" w:cs="Times New Roman"/>
          <w:sz w:val="20"/>
        </w:rPr>
        <w:t>Proposer shall provide a table of contents in a format consistent with the proposal requirements and format set forth herein.</w:t>
      </w:r>
    </w:p>
    <w:p w:rsidR="00002F88" w:rsidRPr="00DC22B0" w:rsidRDefault="00002F88" w:rsidP="00527303">
      <w:pPr>
        <w:widowControl w:val="0"/>
        <w:tabs>
          <w:tab w:val="left" w:pos="720"/>
          <w:tab w:val="left" w:pos="878"/>
          <w:tab w:val="right" w:leader="dot" w:pos="10080"/>
        </w:tabs>
        <w:spacing w:before="120"/>
        <w:ind w:left="1267" w:right="0" w:hanging="547"/>
        <w:jc w:val="left"/>
        <w:rPr>
          <w:rFonts w:ascii="Garamond" w:eastAsia="Garamond" w:hAnsi="Garamond" w:cs="Times New Roman"/>
          <w:sz w:val="20"/>
        </w:rPr>
      </w:pPr>
      <w:r w:rsidRPr="00DC22B0">
        <w:rPr>
          <w:rFonts w:ascii="Garamond" w:eastAsia="Garamond" w:hAnsi="Garamond" w:cs="Times New Roman"/>
          <w:bCs/>
          <w:sz w:val="20"/>
        </w:rPr>
        <w:t>Tab 2</w:t>
      </w:r>
      <w:r w:rsidR="00FD523E" w:rsidRPr="00DC22B0">
        <w:rPr>
          <w:rFonts w:ascii="Garamond" w:eastAsia="Garamond" w:hAnsi="Garamond" w:cs="Times New Roman"/>
          <w:bCs/>
          <w:sz w:val="20"/>
        </w:rPr>
        <w:tab/>
      </w:r>
      <w:r w:rsidRPr="00DC22B0">
        <w:rPr>
          <w:rFonts w:ascii="Garamond" w:eastAsia="Garamond" w:hAnsi="Garamond" w:cs="Times New Roman"/>
          <w:bCs/>
          <w:sz w:val="20"/>
        </w:rPr>
        <w:t>Exceptions to RFP Terms and Conditions</w:t>
      </w:r>
    </w:p>
    <w:p w:rsidR="00197748" w:rsidRPr="00DC22B0" w:rsidRDefault="00002F88" w:rsidP="00527303">
      <w:pPr>
        <w:widowControl w:val="0"/>
        <w:tabs>
          <w:tab w:val="left" w:pos="720"/>
          <w:tab w:val="left" w:pos="878"/>
          <w:tab w:val="right" w:leader="dot" w:pos="10080"/>
        </w:tabs>
        <w:spacing w:before="60"/>
        <w:ind w:left="1267" w:right="0" w:firstLine="0"/>
        <w:jc w:val="left"/>
        <w:rPr>
          <w:rFonts w:ascii="Garamond" w:eastAsia="Garamond" w:hAnsi="Garamond" w:cs="Times New Roman"/>
          <w:sz w:val="20"/>
        </w:rPr>
      </w:pPr>
      <w:r w:rsidRPr="00DC22B0">
        <w:rPr>
          <w:rFonts w:ascii="Garamond" w:eastAsia="Garamond" w:hAnsi="Garamond" w:cs="Times New Roman"/>
          <w:sz w:val="20"/>
        </w:rPr>
        <w:t>Proposer shall list any and all exceptions to the RFP on an item-by-item basis and cross-referenced with the RFP document.* If there are no exceptions, Proposer must expressly state that no exceptions are taken.</w:t>
      </w:r>
    </w:p>
    <w:p w:rsidR="00002F88" w:rsidRPr="00DC22B0" w:rsidRDefault="00002F88" w:rsidP="00527303">
      <w:pPr>
        <w:widowControl w:val="0"/>
        <w:tabs>
          <w:tab w:val="left" w:pos="720"/>
          <w:tab w:val="left" w:pos="878"/>
          <w:tab w:val="right" w:leader="dot" w:pos="10080"/>
        </w:tabs>
        <w:spacing w:before="120"/>
        <w:ind w:left="1267" w:right="0" w:hanging="547"/>
        <w:jc w:val="left"/>
        <w:rPr>
          <w:rFonts w:ascii="Garamond" w:eastAsia="Garamond" w:hAnsi="Garamond" w:cs="Times New Roman"/>
          <w:sz w:val="20"/>
        </w:rPr>
      </w:pPr>
      <w:r w:rsidRPr="00DC22B0">
        <w:rPr>
          <w:rFonts w:ascii="Garamond" w:eastAsia="Garamond" w:hAnsi="Garamond" w:cs="Times New Roman"/>
          <w:bCs/>
          <w:sz w:val="20"/>
        </w:rPr>
        <w:t>Tab 3</w:t>
      </w:r>
      <w:r w:rsidR="00FD523E" w:rsidRPr="00DC22B0">
        <w:rPr>
          <w:rFonts w:ascii="Garamond" w:eastAsia="Garamond" w:hAnsi="Garamond" w:cs="Times New Roman"/>
          <w:bCs/>
          <w:sz w:val="20"/>
        </w:rPr>
        <w:tab/>
      </w:r>
      <w:r w:rsidRPr="00DC22B0">
        <w:rPr>
          <w:rFonts w:ascii="Garamond" w:eastAsia="Garamond" w:hAnsi="Garamond" w:cs="Times New Roman"/>
          <w:bCs/>
          <w:sz w:val="20"/>
        </w:rPr>
        <w:t>Exceptions to ESSLSA Terms and Conditions</w:t>
      </w:r>
    </w:p>
    <w:p w:rsidR="00002F88" w:rsidRPr="00DC22B0" w:rsidRDefault="00002F88" w:rsidP="00E92918">
      <w:pPr>
        <w:widowControl w:val="0"/>
        <w:tabs>
          <w:tab w:val="left" w:pos="720"/>
          <w:tab w:val="left" w:pos="878"/>
          <w:tab w:val="right" w:leader="dot" w:pos="10080"/>
        </w:tabs>
        <w:spacing w:before="60"/>
        <w:ind w:left="1267" w:right="0" w:firstLine="0"/>
        <w:jc w:val="left"/>
        <w:rPr>
          <w:rFonts w:ascii="Garamond" w:eastAsia="Garamond" w:hAnsi="Garamond" w:cs="Garamond"/>
          <w:sz w:val="20"/>
        </w:rPr>
      </w:pPr>
      <w:r w:rsidRPr="00DC22B0">
        <w:rPr>
          <w:rFonts w:ascii="Garamond" w:eastAsia="Garamond" w:hAnsi="Garamond" w:cs="Times New Roman"/>
          <w:sz w:val="20"/>
        </w:rPr>
        <w:t xml:space="preserve">Proposer shall list any and all exceptions to the </w:t>
      </w:r>
      <w:r w:rsidR="00E92918" w:rsidRPr="00DC22B0">
        <w:rPr>
          <w:rFonts w:ascii="Garamond" w:eastAsia="Garamond" w:hAnsi="Garamond" w:cs="Times New Roman"/>
          <w:sz w:val="20"/>
        </w:rPr>
        <w:t xml:space="preserve">Energy Storage Site License Service Agreement </w:t>
      </w:r>
      <w:r w:rsidRPr="00DC22B0">
        <w:rPr>
          <w:rFonts w:ascii="Garamond" w:eastAsia="Garamond" w:hAnsi="Garamond" w:cs="Times New Roman"/>
          <w:sz w:val="20"/>
        </w:rPr>
        <w:t>(ESSLSA) on an item-by item basis and cross-referenced with ESSLSA document.* If no exceptions are taken, Proposer must expressly state there are no exceptions taken.</w:t>
      </w:r>
    </w:p>
    <w:p w:rsidR="00002F88" w:rsidRPr="00DC22B0" w:rsidRDefault="00002F88" w:rsidP="00E92918">
      <w:pPr>
        <w:widowControl w:val="0"/>
        <w:spacing w:before="60"/>
        <w:ind w:left="1267" w:right="0" w:firstLine="0"/>
        <w:jc w:val="left"/>
        <w:rPr>
          <w:rFonts w:ascii="Garamond" w:eastAsia="Garamond" w:hAnsi="Garamond" w:cs="Garamond"/>
          <w:sz w:val="20"/>
        </w:rPr>
      </w:pPr>
      <w:r w:rsidRPr="00DC22B0">
        <w:rPr>
          <w:rFonts w:ascii="Garamond" w:eastAsia="Garamond" w:hAnsi="Garamond" w:cs="Garamond"/>
          <w:sz w:val="20"/>
        </w:rPr>
        <w:t xml:space="preserve">*NOTE: Proposers are reminded that unacceptable exceptions taken to RFP or </w:t>
      </w:r>
      <w:r w:rsidRPr="00DC22B0">
        <w:rPr>
          <w:rFonts w:ascii="Garamond" w:eastAsia="Garamond" w:hAnsi="Garamond" w:cs="Times New Roman"/>
          <w:sz w:val="20"/>
        </w:rPr>
        <w:t>ESSLSA</w:t>
      </w:r>
      <w:r w:rsidRPr="00DC22B0">
        <w:rPr>
          <w:rFonts w:ascii="Garamond" w:eastAsia="Garamond" w:hAnsi="Garamond" w:cs="Garamond"/>
          <w:sz w:val="20"/>
        </w:rPr>
        <w:t xml:space="preserve"> provisions may render Proposer’s submittal non-responsive and subject to disqualification.</w:t>
      </w:r>
    </w:p>
    <w:p w:rsidR="00002F88" w:rsidRPr="00DC22B0" w:rsidRDefault="00002F88" w:rsidP="00197748">
      <w:pPr>
        <w:widowControl w:val="0"/>
        <w:spacing w:before="180"/>
        <w:ind w:left="0" w:right="0" w:firstLine="0"/>
        <w:jc w:val="left"/>
        <w:rPr>
          <w:rFonts w:ascii="Garamond" w:eastAsia="Garamond" w:hAnsi="Garamond" w:cs="Times New Roman"/>
          <w:sz w:val="20"/>
        </w:rPr>
      </w:pPr>
      <w:r w:rsidRPr="00DC22B0">
        <w:rPr>
          <w:rFonts w:ascii="Garamond" w:eastAsia="Garamond" w:hAnsi="Garamond" w:cs="Times New Roman"/>
          <w:bCs/>
          <w:sz w:val="20"/>
        </w:rPr>
        <w:lastRenderedPageBreak/>
        <w:t>Technical Proposal</w:t>
      </w:r>
    </w:p>
    <w:p w:rsidR="00002F88" w:rsidRPr="00DC22B0" w:rsidRDefault="00002F88" w:rsidP="008A1FE7">
      <w:pPr>
        <w:widowControl w:val="0"/>
        <w:spacing w:before="60"/>
        <w:ind w:left="1267" w:right="0" w:hanging="547"/>
        <w:jc w:val="left"/>
        <w:rPr>
          <w:rFonts w:ascii="Garamond" w:eastAsia="Garamond" w:hAnsi="Garamond" w:cs="Garamond"/>
          <w:sz w:val="20"/>
        </w:rPr>
      </w:pPr>
      <w:r w:rsidRPr="00DC22B0">
        <w:rPr>
          <w:rFonts w:ascii="Garamond" w:eastAsia="Calibri" w:hAnsi="Garamond" w:cs="Times New Roman"/>
          <w:sz w:val="20"/>
        </w:rPr>
        <w:t>Tab 4</w:t>
      </w:r>
      <w:r w:rsidR="00636D63" w:rsidRPr="00DC22B0">
        <w:rPr>
          <w:rFonts w:ascii="Garamond" w:eastAsia="Calibri" w:hAnsi="Garamond" w:cs="Times New Roman"/>
          <w:sz w:val="20"/>
        </w:rPr>
        <w:tab/>
      </w:r>
      <w:r w:rsidR="008A1FE7" w:rsidRPr="00DC22B0">
        <w:rPr>
          <w:rFonts w:ascii="Garamond" w:eastAsia="Calibri" w:hAnsi="Garamond" w:cs="Times New Roman"/>
          <w:sz w:val="20"/>
        </w:rPr>
        <w:tab/>
      </w:r>
      <w:r w:rsidRPr="00DC22B0">
        <w:rPr>
          <w:rFonts w:ascii="Garamond" w:eastAsia="Calibri" w:hAnsi="Garamond" w:cs="Times New Roman"/>
          <w:sz w:val="20"/>
        </w:rPr>
        <w:t>Small Business, DVBE, and Incentives</w:t>
      </w:r>
    </w:p>
    <w:p w:rsidR="00002F88" w:rsidRPr="00DC22B0" w:rsidRDefault="00002F88" w:rsidP="008A1FE7">
      <w:pPr>
        <w:widowControl w:val="0"/>
        <w:spacing w:before="60"/>
        <w:ind w:left="1440" w:right="0" w:firstLine="0"/>
        <w:jc w:val="left"/>
        <w:rPr>
          <w:rFonts w:ascii="Garamond" w:eastAsia="Garamond" w:hAnsi="Garamond" w:cs="Garamond"/>
          <w:sz w:val="20"/>
        </w:rPr>
      </w:pPr>
      <w:r w:rsidRPr="00DC22B0">
        <w:rPr>
          <w:rFonts w:ascii="Garamond" w:eastAsia="Garamond" w:hAnsi="Garamond" w:cs="Times New Roman"/>
          <w:sz w:val="20"/>
        </w:rPr>
        <w:t>Reference Section III, Paragraph 3.4 and Paragraph 3.5</w:t>
      </w:r>
    </w:p>
    <w:p w:rsidR="00002F88" w:rsidRPr="00DC22B0" w:rsidRDefault="00002F88" w:rsidP="008A1FE7">
      <w:pPr>
        <w:widowControl w:val="0"/>
        <w:spacing w:before="60"/>
        <w:ind w:left="1267" w:right="0" w:hanging="547"/>
        <w:jc w:val="left"/>
        <w:rPr>
          <w:rFonts w:ascii="Garamond" w:eastAsia="Garamond" w:hAnsi="Garamond" w:cs="Times New Roman"/>
          <w:sz w:val="20"/>
        </w:rPr>
      </w:pPr>
      <w:r w:rsidRPr="00DC22B0">
        <w:rPr>
          <w:rFonts w:ascii="Garamond" w:eastAsia="Garamond" w:hAnsi="Garamond" w:cs="Times New Roman"/>
          <w:bCs/>
          <w:sz w:val="20"/>
        </w:rPr>
        <w:t>Tab 5</w:t>
      </w:r>
      <w:r w:rsidR="00636D63" w:rsidRPr="00DC22B0">
        <w:rPr>
          <w:rFonts w:ascii="Garamond" w:eastAsia="Garamond" w:hAnsi="Garamond" w:cs="Times New Roman"/>
          <w:bCs/>
          <w:sz w:val="20"/>
        </w:rPr>
        <w:tab/>
      </w:r>
      <w:r w:rsidR="008A1FE7" w:rsidRPr="00DC22B0">
        <w:rPr>
          <w:rFonts w:ascii="Garamond" w:eastAsia="Garamond" w:hAnsi="Garamond" w:cs="Times New Roman"/>
          <w:bCs/>
          <w:sz w:val="20"/>
        </w:rPr>
        <w:tab/>
      </w:r>
      <w:r w:rsidRPr="00DC22B0">
        <w:rPr>
          <w:rFonts w:ascii="Garamond" w:eastAsia="Garamond" w:hAnsi="Garamond" w:cs="Times New Roman"/>
          <w:bCs/>
          <w:sz w:val="20"/>
        </w:rPr>
        <w:t>System Size and Output</w:t>
      </w:r>
    </w:p>
    <w:p w:rsidR="00002F88" w:rsidRPr="00DC22B0" w:rsidRDefault="00002F88" w:rsidP="008A1FE7">
      <w:pPr>
        <w:widowControl w:val="0"/>
        <w:spacing w:before="60"/>
        <w:ind w:left="1440" w:right="0" w:firstLine="0"/>
        <w:jc w:val="left"/>
        <w:rPr>
          <w:rFonts w:ascii="Garamond" w:eastAsia="Garamond" w:hAnsi="Garamond" w:cs="Garamond"/>
          <w:sz w:val="20"/>
        </w:rPr>
      </w:pPr>
      <w:r w:rsidRPr="00DC22B0">
        <w:rPr>
          <w:rFonts w:ascii="Garamond" w:eastAsia="Garamond" w:hAnsi="Garamond" w:cs="Times New Roman"/>
          <w:sz w:val="20"/>
        </w:rPr>
        <w:t>Reference Section V, Paragraph 5.1</w:t>
      </w:r>
    </w:p>
    <w:p w:rsidR="00002F88" w:rsidRPr="00DC22B0" w:rsidRDefault="00002F88" w:rsidP="008A1FE7">
      <w:pPr>
        <w:widowControl w:val="0"/>
        <w:spacing w:before="60"/>
        <w:ind w:left="1267" w:right="0" w:hanging="547"/>
        <w:jc w:val="left"/>
        <w:rPr>
          <w:rFonts w:ascii="Garamond" w:eastAsia="Garamond" w:hAnsi="Garamond" w:cs="Times New Roman"/>
          <w:sz w:val="20"/>
        </w:rPr>
      </w:pPr>
      <w:r w:rsidRPr="00DC22B0">
        <w:rPr>
          <w:rFonts w:ascii="Garamond" w:eastAsia="Garamond" w:hAnsi="Garamond" w:cs="Times New Roman"/>
          <w:bCs/>
          <w:sz w:val="20"/>
        </w:rPr>
        <w:t>Tab 6</w:t>
      </w:r>
      <w:r w:rsidR="00636D63" w:rsidRPr="00DC22B0">
        <w:rPr>
          <w:rFonts w:ascii="Garamond" w:eastAsia="Garamond" w:hAnsi="Garamond" w:cs="Times New Roman"/>
          <w:bCs/>
          <w:sz w:val="20"/>
        </w:rPr>
        <w:tab/>
      </w:r>
      <w:r w:rsidR="008A1FE7" w:rsidRPr="00DC22B0">
        <w:rPr>
          <w:rFonts w:ascii="Garamond" w:eastAsia="Garamond" w:hAnsi="Garamond" w:cs="Times New Roman"/>
          <w:bCs/>
          <w:sz w:val="20"/>
        </w:rPr>
        <w:tab/>
      </w:r>
      <w:r w:rsidRPr="00DC22B0">
        <w:rPr>
          <w:rFonts w:ascii="Garamond" w:eastAsia="Garamond" w:hAnsi="Garamond" w:cs="Times New Roman"/>
          <w:bCs/>
          <w:sz w:val="20"/>
        </w:rPr>
        <w:t>Technical Description</w:t>
      </w:r>
    </w:p>
    <w:p w:rsidR="00002F88" w:rsidRPr="00DC22B0" w:rsidRDefault="00002F88" w:rsidP="008A1FE7">
      <w:pPr>
        <w:widowControl w:val="0"/>
        <w:spacing w:before="60"/>
        <w:ind w:left="1440" w:right="0" w:firstLine="0"/>
        <w:jc w:val="left"/>
        <w:rPr>
          <w:rFonts w:ascii="Garamond" w:eastAsia="Garamond" w:hAnsi="Garamond" w:cs="Garamond"/>
          <w:sz w:val="20"/>
        </w:rPr>
      </w:pPr>
      <w:r w:rsidRPr="00DC22B0">
        <w:rPr>
          <w:rFonts w:ascii="Garamond" w:eastAsia="Garamond" w:hAnsi="Garamond" w:cs="Times New Roman"/>
          <w:sz w:val="20"/>
        </w:rPr>
        <w:t>Reference Section V, Paragraph 5.2</w:t>
      </w:r>
    </w:p>
    <w:p w:rsidR="00002F88" w:rsidRPr="00DC22B0" w:rsidRDefault="00002F88" w:rsidP="008A1FE7">
      <w:pPr>
        <w:widowControl w:val="0"/>
        <w:spacing w:before="60"/>
        <w:ind w:left="1267" w:right="0" w:hanging="547"/>
        <w:jc w:val="left"/>
        <w:rPr>
          <w:rFonts w:ascii="Garamond" w:eastAsia="Garamond" w:hAnsi="Garamond" w:cs="Times New Roman"/>
          <w:sz w:val="20"/>
        </w:rPr>
      </w:pPr>
      <w:r w:rsidRPr="00DC22B0">
        <w:rPr>
          <w:rFonts w:ascii="Garamond" w:eastAsia="Garamond" w:hAnsi="Garamond" w:cs="Times New Roman"/>
          <w:bCs/>
          <w:sz w:val="20"/>
        </w:rPr>
        <w:t>Tab 7</w:t>
      </w:r>
      <w:r w:rsidR="00636D63" w:rsidRPr="00DC22B0">
        <w:rPr>
          <w:rFonts w:ascii="Garamond" w:eastAsia="Garamond" w:hAnsi="Garamond" w:cs="Times New Roman"/>
          <w:bCs/>
          <w:sz w:val="20"/>
        </w:rPr>
        <w:tab/>
      </w:r>
      <w:r w:rsidR="008A1FE7" w:rsidRPr="00DC22B0">
        <w:rPr>
          <w:rFonts w:ascii="Garamond" w:eastAsia="Garamond" w:hAnsi="Garamond" w:cs="Times New Roman"/>
          <w:bCs/>
          <w:sz w:val="20"/>
        </w:rPr>
        <w:tab/>
      </w:r>
      <w:r w:rsidRPr="00DC22B0">
        <w:rPr>
          <w:rFonts w:ascii="Garamond" w:eastAsia="Garamond" w:hAnsi="Garamond" w:cs="Times New Roman"/>
          <w:bCs/>
          <w:sz w:val="20"/>
        </w:rPr>
        <w:t>Metering and Monitoring Description with Data Access</w:t>
      </w:r>
    </w:p>
    <w:p w:rsidR="00002F88" w:rsidRPr="00DC22B0" w:rsidRDefault="00002F88" w:rsidP="008A1FE7">
      <w:pPr>
        <w:widowControl w:val="0"/>
        <w:spacing w:before="60"/>
        <w:ind w:left="1440" w:right="0" w:firstLine="0"/>
        <w:jc w:val="left"/>
        <w:rPr>
          <w:rFonts w:ascii="Garamond" w:eastAsia="Garamond" w:hAnsi="Garamond" w:cs="Garamond"/>
          <w:sz w:val="20"/>
        </w:rPr>
      </w:pPr>
      <w:r w:rsidRPr="00DC22B0">
        <w:rPr>
          <w:rFonts w:ascii="Garamond" w:eastAsia="Garamond" w:hAnsi="Garamond" w:cs="Times New Roman"/>
          <w:sz w:val="20"/>
        </w:rPr>
        <w:t>Reference Section V, Paragraph 5.3</w:t>
      </w:r>
    </w:p>
    <w:p w:rsidR="00002F88" w:rsidRPr="00DC22B0" w:rsidRDefault="00002F88" w:rsidP="008A1FE7">
      <w:pPr>
        <w:widowControl w:val="0"/>
        <w:spacing w:before="60"/>
        <w:ind w:left="1267" w:right="0" w:hanging="547"/>
        <w:jc w:val="left"/>
        <w:rPr>
          <w:rFonts w:ascii="Garamond" w:eastAsia="Garamond" w:hAnsi="Garamond" w:cs="Times New Roman"/>
          <w:sz w:val="20"/>
        </w:rPr>
      </w:pPr>
      <w:r w:rsidRPr="00DC22B0">
        <w:rPr>
          <w:rFonts w:ascii="Garamond" w:eastAsia="Garamond" w:hAnsi="Garamond" w:cs="Times New Roman"/>
          <w:bCs/>
          <w:sz w:val="20"/>
        </w:rPr>
        <w:t>Tab 8</w:t>
      </w:r>
      <w:r w:rsidR="00636D63" w:rsidRPr="00DC22B0">
        <w:rPr>
          <w:rFonts w:ascii="Garamond" w:eastAsia="Garamond" w:hAnsi="Garamond" w:cs="Times New Roman"/>
          <w:bCs/>
          <w:sz w:val="20"/>
        </w:rPr>
        <w:tab/>
      </w:r>
      <w:r w:rsidR="008A1FE7" w:rsidRPr="00DC22B0">
        <w:rPr>
          <w:rFonts w:ascii="Garamond" w:eastAsia="Garamond" w:hAnsi="Garamond" w:cs="Times New Roman"/>
          <w:bCs/>
          <w:sz w:val="20"/>
        </w:rPr>
        <w:tab/>
      </w:r>
      <w:r w:rsidRPr="00DC22B0">
        <w:rPr>
          <w:rFonts w:ascii="Garamond" w:eastAsia="Garamond" w:hAnsi="Garamond" w:cs="Times New Roman"/>
          <w:bCs/>
          <w:sz w:val="20"/>
        </w:rPr>
        <w:t>Project Schedule</w:t>
      </w:r>
    </w:p>
    <w:p w:rsidR="00002F88" w:rsidRPr="00DC22B0" w:rsidRDefault="00002F88" w:rsidP="008A1FE7">
      <w:pPr>
        <w:widowControl w:val="0"/>
        <w:spacing w:before="60"/>
        <w:ind w:left="1440" w:right="0" w:firstLine="0"/>
        <w:jc w:val="left"/>
        <w:rPr>
          <w:rFonts w:ascii="Garamond" w:eastAsia="Garamond" w:hAnsi="Garamond" w:cs="Garamond"/>
          <w:sz w:val="20"/>
        </w:rPr>
      </w:pPr>
      <w:r w:rsidRPr="00DC22B0">
        <w:rPr>
          <w:rFonts w:ascii="Garamond" w:eastAsia="Garamond" w:hAnsi="Garamond" w:cs="Times New Roman"/>
          <w:sz w:val="20"/>
        </w:rPr>
        <w:t>Reference Section V, Paragraph 5.4</w:t>
      </w:r>
    </w:p>
    <w:p w:rsidR="00002F88" w:rsidRPr="00DC22B0" w:rsidRDefault="00002F88" w:rsidP="008A1FE7">
      <w:pPr>
        <w:widowControl w:val="0"/>
        <w:spacing w:before="60"/>
        <w:ind w:left="1267" w:right="0" w:hanging="547"/>
        <w:jc w:val="left"/>
        <w:rPr>
          <w:rFonts w:ascii="Garamond" w:eastAsia="Garamond" w:hAnsi="Garamond" w:cs="Times New Roman"/>
          <w:sz w:val="20"/>
        </w:rPr>
      </w:pPr>
      <w:r w:rsidRPr="00DC22B0">
        <w:rPr>
          <w:rFonts w:ascii="Garamond" w:eastAsia="Garamond" w:hAnsi="Garamond" w:cs="Times New Roman"/>
          <w:bCs/>
          <w:sz w:val="20"/>
        </w:rPr>
        <w:t>Tab 9</w:t>
      </w:r>
      <w:r w:rsidR="00636D63" w:rsidRPr="00DC22B0">
        <w:rPr>
          <w:rFonts w:ascii="Garamond" w:eastAsia="Garamond" w:hAnsi="Garamond" w:cs="Times New Roman"/>
          <w:bCs/>
          <w:sz w:val="20"/>
        </w:rPr>
        <w:tab/>
      </w:r>
      <w:r w:rsidR="008A1FE7" w:rsidRPr="00DC22B0">
        <w:rPr>
          <w:rFonts w:ascii="Garamond" w:eastAsia="Garamond" w:hAnsi="Garamond" w:cs="Times New Roman"/>
          <w:bCs/>
          <w:sz w:val="20"/>
        </w:rPr>
        <w:tab/>
      </w:r>
      <w:r w:rsidRPr="00DC22B0">
        <w:rPr>
          <w:rFonts w:ascii="Garamond" w:eastAsia="Garamond" w:hAnsi="Garamond" w:cs="Times New Roman"/>
          <w:bCs/>
          <w:sz w:val="20"/>
        </w:rPr>
        <w:t>Project Team Organization</w:t>
      </w:r>
    </w:p>
    <w:p w:rsidR="00002F88" w:rsidRPr="00DC22B0" w:rsidRDefault="00002F88" w:rsidP="008A1FE7">
      <w:pPr>
        <w:widowControl w:val="0"/>
        <w:spacing w:before="60"/>
        <w:ind w:left="1440" w:right="0" w:firstLine="0"/>
        <w:jc w:val="left"/>
        <w:rPr>
          <w:rFonts w:ascii="Garamond" w:eastAsia="Garamond" w:hAnsi="Garamond" w:cs="Garamond"/>
          <w:sz w:val="20"/>
        </w:rPr>
      </w:pPr>
      <w:bookmarkStart w:id="275" w:name="Reference_Section_V,_Paragraph_5.5"/>
      <w:bookmarkEnd w:id="275"/>
      <w:r w:rsidRPr="00DC22B0">
        <w:rPr>
          <w:rFonts w:ascii="Garamond" w:eastAsia="Garamond" w:hAnsi="Garamond" w:cs="Times New Roman"/>
          <w:sz w:val="20"/>
        </w:rPr>
        <w:t>Reference Section V, Paragraph 5.5</w:t>
      </w:r>
    </w:p>
    <w:p w:rsidR="00002F88" w:rsidRPr="00DC22B0" w:rsidRDefault="00002F88" w:rsidP="008A1FE7">
      <w:pPr>
        <w:widowControl w:val="0"/>
        <w:spacing w:before="60"/>
        <w:ind w:left="1267" w:right="0" w:hanging="547"/>
        <w:jc w:val="left"/>
        <w:rPr>
          <w:rFonts w:ascii="Garamond" w:eastAsia="Garamond" w:hAnsi="Garamond" w:cs="Times New Roman"/>
          <w:sz w:val="20"/>
        </w:rPr>
      </w:pPr>
      <w:r w:rsidRPr="00DC22B0">
        <w:rPr>
          <w:rFonts w:ascii="Garamond" w:eastAsia="Garamond" w:hAnsi="Garamond" w:cs="Times New Roman"/>
          <w:bCs/>
          <w:sz w:val="20"/>
        </w:rPr>
        <w:t>Tab 10</w:t>
      </w:r>
      <w:r w:rsidR="008A1FE7" w:rsidRPr="00DC22B0">
        <w:rPr>
          <w:rFonts w:ascii="Garamond" w:eastAsia="Garamond" w:hAnsi="Garamond" w:cs="Times New Roman"/>
          <w:bCs/>
          <w:sz w:val="20"/>
        </w:rPr>
        <w:tab/>
      </w:r>
      <w:r w:rsidR="008A1FE7" w:rsidRPr="00DC22B0">
        <w:rPr>
          <w:rFonts w:ascii="Garamond" w:eastAsia="Garamond" w:hAnsi="Garamond" w:cs="Times New Roman"/>
          <w:bCs/>
          <w:sz w:val="20"/>
        </w:rPr>
        <w:tab/>
      </w:r>
      <w:r w:rsidRPr="00DC22B0">
        <w:rPr>
          <w:rFonts w:ascii="Garamond" w:eastAsia="Garamond" w:hAnsi="Garamond" w:cs="Times New Roman"/>
          <w:bCs/>
          <w:sz w:val="20"/>
        </w:rPr>
        <w:t>Qualifications of Key Personnel</w:t>
      </w:r>
    </w:p>
    <w:p w:rsidR="00002F88" w:rsidRPr="00DC22B0" w:rsidRDefault="00002F88" w:rsidP="008A1FE7">
      <w:pPr>
        <w:widowControl w:val="0"/>
        <w:spacing w:before="60"/>
        <w:ind w:left="1440" w:right="0" w:firstLine="0"/>
        <w:jc w:val="left"/>
        <w:rPr>
          <w:rFonts w:ascii="Garamond" w:eastAsia="Garamond" w:hAnsi="Garamond" w:cs="Garamond"/>
          <w:sz w:val="20"/>
          <w:szCs w:val="20"/>
        </w:rPr>
      </w:pPr>
      <w:bookmarkStart w:id="276" w:name="Reference_Section_V,_Paragraph_5.6"/>
      <w:bookmarkEnd w:id="276"/>
      <w:r w:rsidRPr="00DC22B0">
        <w:rPr>
          <w:rFonts w:ascii="Garamond" w:eastAsia="Garamond" w:hAnsi="Garamond" w:cs="Times New Roman"/>
          <w:sz w:val="20"/>
        </w:rPr>
        <w:t>Reference Section V, Paragraph 5.6</w:t>
      </w:r>
    </w:p>
    <w:p w:rsidR="00002F88" w:rsidRPr="00DC22B0" w:rsidRDefault="00002F88" w:rsidP="008A1FE7">
      <w:pPr>
        <w:widowControl w:val="0"/>
        <w:spacing w:before="60"/>
        <w:ind w:left="1267" w:right="0" w:hanging="547"/>
        <w:jc w:val="left"/>
        <w:rPr>
          <w:rFonts w:ascii="Garamond" w:eastAsia="Garamond" w:hAnsi="Garamond" w:cs="Times New Roman"/>
          <w:sz w:val="20"/>
        </w:rPr>
      </w:pPr>
      <w:r w:rsidRPr="00DC22B0">
        <w:rPr>
          <w:rFonts w:ascii="Garamond" w:eastAsia="Garamond" w:hAnsi="Garamond" w:cs="Times New Roman"/>
          <w:bCs/>
          <w:sz w:val="20"/>
        </w:rPr>
        <w:t>Tab 11</w:t>
      </w:r>
      <w:r w:rsidR="008A1FE7" w:rsidRPr="00DC22B0">
        <w:rPr>
          <w:rFonts w:ascii="Garamond" w:eastAsia="Garamond" w:hAnsi="Garamond" w:cs="Times New Roman"/>
          <w:bCs/>
          <w:sz w:val="20"/>
        </w:rPr>
        <w:tab/>
      </w:r>
      <w:r w:rsidR="008A1FE7" w:rsidRPr="00DC22B0">
        <w:rPr>
          <w:rFonts w:ascii="Garamond" w:eastAsia="Garamond" w:hAnsi="Garamond" w:cs="Times New Roman"/>
          <w:bCs/>
          <w:sz w:val="20"/>
        </w:rPr>
        <w:tab/>
      </w:r>
      <w:r w:rsidRPr="00DC22B0">
        <w:rPr>
          <w:rFonts w:ascii="Garamond" w:eastAsia="Garamond" w:hAnsi="Garamond" w:cs="Times New Roman"/>
          <w:bCs/>
          <w:sz w:val="20"/>
        </w:rPr>
        <w:t>Past-Project Experience</w:t>
      </w:r>
    </w:p>
    <w:p w:rsidR="00002F88" w:rsidRPr="00DC22B0" w:rsidRDefault="00002F88" w:rsidP="008A1FE7">
      <w:pPr>
        <w:widowControl w:val="0"/>
        <w:spacing w:before="60"/>
        <w:ind w:left="1440" w:right="0" w:firstLine="0"/>
        <w:jc w:val="left"/>
        <w:rPr>
          <w:rFonts w:ascii="Garamond" w:eastAsia="Garamond" w:hAnsi="Garamond" w:cs="Garamond"/>
          <w:sz w:val="20"/>
        </w:rPr>
      </w:pPr>
      <w:bookmarkStart w:id="277" w:name="Reference_Section_V,_Paragraph_5.7"/>
      <w:bookmarkEnd w:id="277"/>
      <w:r w:rsidRPr="00DC22B0">
        <w:rPr>
          <w:rFonts w:ascii="Garamond" w:eastAsia="Garamond" w:hAnsi="Garamond" w:cs="Times New Roman"/>
          <w:sz w:val="20"/>
        </w:rPr>
        <w:t>Reference Section V, Paragraph 5.7</w:t>
      </w:r>
    </w:p>
    <w:p w:rsidR="00002F88" w:rsidRPr="00DC22B0" w:rsidRDefault="00002F88" w:rsidP="008A1FE7">
      <w:pPr>
        <w:widowControl w:val="0"/>
        <w:spacing w:before="60"/>
        <w:ind w:left="1267" w:right="0" w:hanging="547"/>
        <w:jc w:val="left"/>
        <w:rPr>
          <w:rFonts w:ascii="Garamond" w:eastAsia="Garamond" w:hAnsi="Garamond" w:cs="Times New Roman"/>
          <w:sz w:val="20"/>
        </w:rPr>
      </w:pPr>
      <w:r w:rsidRPr="00DC22B0">
        <w:rPr>
          <w:rFonts w:ascii="Garamond" w:eastAsia="Garamond" w:hAnsi="Garamond" w:cs="Times New Roman"/>
          <w:bCs/>
          <w:sz w:val="20"/>
        </w:rPr>
        <w:t>Tab 12</w:t>
      </w:r>
      <w:r w:rsidR="008A1FE7" w:rsidRPr="00DC22B0">
        <w:rPr>
          <w:rFonts w:ascii="Garamond" w:eastAsia="Garamond" w:hAnsi="Garamond" w:cs="Times New Roman"/>
          <w:bCs/>
          <w:sz w:val="20"/>
        </w:rPr>
        <w:tab/>
      </w:r>
      <w:r w:rsidR="008A1FE7" w:rsidRPr="00DC22B0">
        <w:rPr>
          <w:rFonts w:ascii="Garamond" w:eastAsia="Garamond" w:hAnsi="Garamond" w:cs="Times New Roman"/>
          <w:bCs/>
          <w:sz w:val="20"/>
        </w:rPr>
        <w:tab/>
      </w:r>
      <w:r w:rsidRPr="00DC22B0">
        <w:rPr>
          <w:rFonts w:ascii="Garamond" w:eastAsia="Garamond" w:hAnsi="Garamond" w:cs="Times New Roman"/>
          <w:bCs/>
          <w:sz w:val="20"/>
        </w:rPr>
        <w:t>References</w:t>
      </w:r>
    </w:p>
    <w:p w:rsidR="00002F88" w:rsidRPr="00DC22B0" w:rsidRDefault="00002F88" w:rsidP="008A1FE7">
      <w:pPr>
        <w:widowControl w:val="0"/>
        <w:spacing w:before="60"/>
        <w:ind w:left="1440" w:right="0" w:firstLine="0"/>
        <w:jc w:val="left"/>
        <w:rPr>
          <w:rFonts w:ascii="Garamond" w:eastAsia="Garamond" w:hAnsi="Garamond" w:cs="Garamond"/>
          <w:sz w:val="20"/>
        </w:rPr>
      </w:pPr>
      <w:bookmarkStart w:id="278" w:name="Reference_Section_V,_Paragraph_5.8"/>
      <w:bookmarkEnd w:id="278"/>
      <w:r w:rsidRPr="00DC22B0">
        <w:rPr>
          <w:rFonts w:ascii="Garamond" w:eastAsia="Garamond" w:hAnsi="Garamond" w:cs="Times New Roman"/>
          <w:sz w:val="20"/>
        </w:rPr>
        <w:t>Reference Section V, Paragraph 5.8</w:t>
      </w:r>
    </w:p>
    <w:p w:rsidR="00002F88" w:rsidRPr="00DC22B0" w:rsidRDefault="00002F88" w:rsidP="008A1FE7">
      <w:pPr>
        <w:widowControl w:val="0"/>
        <w:spacing w:before="60"/>
        <w:ind w:left="1267" w:right="0" w:hanging="547"/>
        <w:jc w:val="left"/>
        <w:rPr>
          <w:rFonts w:ascii="Garamond" w:eastAsia="Garamond" w:hAnsi="Garamond" w:cs="Times New Roman"/>
          <w:sz w:val="20"/>
        </w:rPr>
      </w:pPr>
      <w:r w:rsidRPr="00DC22B0">
        <w:rPr>
          <w:rFonts w:ascii="Garamond" w:eastAsia="Garamond" w:hAnsi="Garamond" w:cs="Times New Roman"/>
          <w:bCs/>
          <w:sz w:val="20"/>
        </w:rPr>
        <w:t>Tab 13</w:t>
      </w:r>
      <w:r w:rsidR="008A1FE7" w:rsidRPr="00DC22B0">
        <w:rPr>
          <w:rFonts w:ascii="Garamond" w:eastAsia="Garamond" w:hAnsi="Garamond" w:cs="Times New Roman"/>
          <w:bCs/>
          <w:sz w:val="20"/>
        </w:rPr>
        <w:tab/>
      </w:r>
      <w:r w:rsidR="008A1FE7" w:rsidRPr="00DC22B0">
        <w:rPr>
          <w:rFonts w:ascii="Garamond" w:eastAsia="Garamond" w:hAnsi="Garamond" w:cs="Times New Roman"/>
          <w:bCs/>
          <w:sz w:val="20"/>
        </w:rPr>
        <w:tab/>
      </w:r>
      <w:r w:rsidRPr="00DC22B0">
        <w:rPr>
          <w:rFonts w:ascii="Garamond" w:eastAsia="Garamond" w:hAnsi="Garamond" w:cs="Times New Roman"/>
          <w:bCs/>
          <w:sz w:val="20"/>
        </w:rPr>
        <w:t>Management and Staffing Plan</w:t>
      </w:r>
    </w:p>
    <w:p w:rsidR="00002F88" w:rsidRPr="00DC22B0" w:rsidRDefault="00002F88" w:rsidP="008A1FE7">
      <w:pPr>
        <w:widowControl w:val="0"/>
        <w:spacing w:before="60"/>
        <w:ind w:left="1440" w:right="0" w:firstLine="0"/>
        <w:jc w:val="left"/>
        <w:rPr>
          <w:rFonts w:ascii="Garamond" w:eastAsia="Garamond" w:hAnsi="Garamond" w:cs="Garamond"/>
          <w:sz w:val="20"/>
        </w:rPr>
      </w:pPr>
      <w:bookmarkStart w:id="279" w:name="Reference_Section_V,_Paragraph_5.9"/>
      <w:bookmarkEnd w:id="279"/>
      <w:r w:rsidRPr="00DC22B0">
        <w:rPr>
          <w:rFonts w:ascii="Garamond" w:eastAsia="Garamond" w:hAnsi="Garamond" w:cs="Times New Roman"/>
          <w:sz w:val="20"/>
        </w:rPr>
        <w:t>Reference Section V, Paragraph 5.9</w:t>
      </w:r>
    </w:p>
    <w:p w:rsidR="00002F88" w:rsidRPr="00DC22B0" w:rsidRDefault="00002F88" w:rsidP="008A1FE7">
      <w:pPr>
        <w:widowControl w:val="0"/>
        <w:spacing w:before="60"/>
        <w:ind w:left="1267" w:right="0" w:hanging="547"/>
        <w:jc w:val="left"/>
        <w:rPr>
          <w:rFonts w:ascii="Garamond" w:eastAsia="Garamond" w:hAnsi="Garamond" w:cs="Times New Roman"/>
          <w:sz w:val="20"/>
        </w:rPr>
      </w:pPr>
      <w:bookmarkStart w:id="280" w:name="Reference_Section_V,_Paragraph_5.10_(Sec"/>
      <w:bookmarkEnd w:id="280"/>
      <w:r w:rsidRPr="00DC22B0">
        <w:rPr>
          <w:rFonts w:ascii="Garamond" w:eastAsia="Garamond" w:hAnsi="Garamond" w:cs="Times New Roman"/>
          <w:bCs/>
          <w:sz w:val="20"/>
        </w:rPr>
        <w:t>Tab 14</w:t>
      </w:r>
      <w:r w:rsidR="008A1FE7" w:rsidRPr="00DC22B0">
        <w:rPr>
          <w:rFonts w:ascii="Garamond" w:eastAsia="Garamond" w:hAnsi="Garamond" w:cs="Times New Roman"/>
          <w:bCs/>
          <w:sz w:val="20"/>
        </w:rPr>
        <w:tab/>
      </w:r>
      <w:r w:rsidR="008A1FE7" w:rsidRPr="00DC22B0">
        <w:rPr>
          <w:rFonts w:ascii="Garamond" w:eastAsia="Garamond" w:hAnsi="Garamond" w:cs="Times New Roman"/>
          <w:bCs/>
          <w:sz w:val="20"/>
        </w:rPr>
        <w:tab/>
      </w:r>
      <w:r w:rsidRPr="00DC22B0">
        <w:rPr>
          <w:rFonts w:ascii="Garamond" w:eastAsia="Garamond" w:hAnsi="Garamond" w:cs="Times New Roman"/>
          <w:bCs/>
          <w:sz w:val="20"/>
        </w:rPr>
        <w:t>Operation and Maintenance Plan</w:t>
      </w:r>
    </w:p>
    <w:p w:rsidR="00002F88" w:rsidRPr="00DC22B0" w:rsidRDefault="00002F88" w:rsidP="008A1FE7">
      <w:pPr>
        <w:widowControl w:val="0"/>
        <w:spacing w:before="60"/>
        <w:ind w:left="1440" w:right="0" w:firstLine="0"/>
        <w:jc w:val="left"/>
        <w:rPr>
          <w:rFonts w:ascii="Garamond" w:eastAsia="Garamond" w:hAnsi="Garamond" w:cs="Garamond"/>
          <w:sz w:val="20"/>
        </w:rPr>
      </w:pPr>
      <w:r w:rsidRPr="00DC22B0">
        <w:rPr>
          <w:rFonts w:ascii="Garamond" w:eastAsia="Garamond" w:hAnsi="Garamond" w:cs="Times New Roman"/>
          <w:sz w:val="20"/>
        </w:rPr>
        <w:t>Reference Section V, Paragraph 5.10 (Sections 1 and 2)</w:t>
      </w:r>
    </w:p>
    <w:p w:rsidR="00002F88" w:rsidRPr="00DC22B0" w:rsidRDefault="00002F88" w:rsidP="008A1FE7">
      <w:pPr>
        <w:widowControl w:val="0"/>
        <w:spacing w:before="60"/>
        <w:ind w:left="1267" w:right="0" w:hanging="547"/>
        <w:jc w:val="left"/>
        <w:rPr>
          <w:rFonts w:ascii="Garamond" w:eastAsia="Garamond" w:hAnsi="Garamond" w:cs="Times New Roman"/>
          <w:sz w:val="20"/>
        </w:rPr>
      </w:pPr>
      <w:bookmarkStart w:id="281" w:name="Reference_Section_V,_Paragraph_5.11"/>
      <w:bookmarkEnd w:id="281"/>
      <w:r w:rsidRPr="00DC22B0">
        <w:rPr>
          <w:rFonts w:ascii="Garamond" w:eastAsia="Garamond" w:hAnsi="Garamond" w:cs="Times New Roman"/>
          <w:bCs/>
          <w:sz w:val="20"/>
        </w:rPr>
        <w:t>Tab 15</w:t>
      </w:r>
      <w:r w:rsidR="008A1FE7" w:rsidRPr="00DC22B0">
        <w:rPr>
          <w:rFonts w:ascii="Garamond" w:eastAsia="Garamond" w:hAnsi="Garamond" w:cs="Times New Roman"/>
          <w:bCs/>
          <w:sz w:val="20"/>
        </w:rPr>
        <w:tab/>
      </w:r>
      <w:r w:rsidR="008A1FE7" w:rsidRPr="00DC22B0">
        <w:rPr>
          <w:rFonts w:ascii="Garamond" w:eastAsia="Garamond" w:hAnsi="Garamond" w:cs="Times New Roman"/>
          <w:bCs/>
          <w:sz w:val="20"/>
        </w:rPr>
        <w:tab/>
      </w:r>
      <w:r w:rsidRPr="00DC22B0">
        <w:rPr>
          <w:rFonts w:ascii="Garamond" w:eastAsia="Garamond" w:hAnsi="Garamond" w:cs="Times New Roman"/>
          <w:bCs/>
          <w:sz w:val="20"/>
        </w:rPr>
        <w:t>Billing Plan</w:t>
      </w:r>
    </w:p>
    <w:p w:rsidR="00002F88" w:rsidRPr="00DC22B0" w:rsidRDefault="00002F88" w:rsidP="008A1FE7">
      <w:pPr>
        <w:widowControl w:val="0"/>
        <w:spacing w:before="60"/>
        <w:ind w:left="1440" w:right="0" w:firstLine="0"/>
        <w:jc w:val="left"/>
        <w:rPr>
          <w:rFonts w:ascii="Garamond" w:eastAsia="Garamond" w:hAnsi="Garamond" w:cs="Garamond"/>
          <w:sz w:val="20"/>
        </w:rPr>
      </w:pPr>
      <w:r w:rsidRPr="00DC22B0">
        <w:rPr>
          <w:rFonts w:ascii="Garamond" w:eastAsia="Garamond" w:hAnsi="Garamond" w:cs="Times New Roman"/>
          <w:sz w:val="20"/>
        </w:rPr>
        <w:t>Reference Section V, Paragraph 5.11</w:t>
      </w:r>
    </w:p>
    <w:p w:rsidR="00002F88" w:rsidRPr="00DC22B0" w:rsidRDefault="00002F88" w:rsidP="008A1FE7">
      <w:pPr>
        <w:widowControl w:val="0"/>
        <w:spacing w:before="60"/>
        <w:ind w:left="1267" w:right="0" w:hanging="547"/>
        <w:jc w:val="left"/>
        <w:rPr>
          <w:rFonts w:ascii="Garamond" w:eastAsia="Garamond" w:hAnsi="Garamond" w:cs="Times New Roman"/>
          <w:sz w:val="20"/>
        </w:rPr>
      </w:pPr>
      <w:r w:rsidRPr="00DC22B0">
        <w:rPr>
          <w:rFonts w:ascii="Garamond" w:eastAsia="Garamond" w:hAnsi="Garamond" w:cs="Times New Roman"/>
          <w:bCs/>
          <w:sz w:val="20"/>
        </w:rPr>
        <w:t>Tab 16</w:t>
      </w:r>
      <w:r w:rsidR="008A1FE7" w:rsidRPr="00DC22B0">
        <w:rPr>
          <w:rFonts w:ascii="Garamond" w:eastAsia="Garamond" w:hAnsi="Garamond" w:cs="Times New Roman"/>
          <w:bCs/>
          <w:sz w:val="20"/>
        </w:rPr>
        <w:tab/>
      </w:r>
      <w:r w:rsidR="008A1FE7" w:rsidRPr="00DC22B0">
        <w:rPr>
          <w:rFonts w:ascii="Garamond" w:eastAsia="Garamond" w:hAnsi="Garamond" w:cs="Times New Roman"/>
          <w:bCs/>
          <w:sz w:val="20"/>
        </w:rPr>
        <w:tab/>
      </w:r>
      <w:r w:rsidRPr="00DC22B0">
        <w:rPr>
          <w:rFonts w:ascii="Garamond" w:eastAsia="Garamond" w:hAnsi="Garamond" w:cs="Times New Roman"/>
          <w:bCs/>
          <w:sz w:val="20"/>
        </w:rPr>
        <w:t>Lighting</w:t>
      </w:r>
    </w:p>
    <w:p w:rsidR="00002F88" w:rsidRPr="00DC22B0" w:rsidRDefault="00002F88" w:rsidP="008A1FE7">
      <w:pPr>
        <w:widowControl w:val="0"/>
        <w:spacing w:before="60"/>
        <w:ind w:left="1440" w:right="0" w:firstLine="0"/>
        <w:jc w:val="left"/>
        <w:rPr>
          <w:rFonts w:ascii="Garamond" w:eastAsia="Garamond" w:hAnsi="Garamond" w:cs="Garamond"/>
          <w:sz w:val="20"/>
        </w:rPr>
      </w:pPr>
      <w:bookmarkStart w:id="282" w:name="Reference_Section_V,_Paragraph_5.12"/>
      <w:bookmarkEnd w:id="282"/>
      <w:r w:rsidRPr="00DC22B0">
        <w:rPr>
          <w:rFonts w:ascii="Garamond" w:eastAsia="Garamond" w:hAnsi="Garamond" w:cs="Times New Roman"/>
          <w:sz w:val="20"/>
        </w:rPr>
        <w:t>Reference Section V, Paragraph 5.12</w:t>
      </w:r>
    </w:p>
    <w:p w:rsidR="00002F88" w:rsidRPr="00DC22B0" w:rsidRDefault="00002F88" w:rsidP="008A1FE7">
      <w:pPr>
        <w:widowControl w:val="0"/>
        <w:spacing w:before="60"/>
        <w:ind w:left="1267" w:right="0" w:hanging="547"/>
        <w:jc w:val="left"/>
        <w:rPr>
          <w:rFonts w:ascii="Garamond" w:eastAsia="Garamond" w:hAnsi="Garamond" w:cs="Times New Roman"/>
          <w:sz w:val="20"/>
        </w:rPr>
      </w:pPr>
      <w:r w:rsidRPr="00DC22B0">
        <w:rPr>
          <w:rFonts w:ascii="Garamond" w:eastAsia="Garamond" w:hAnsi="Garamond" w:cs="Times New Roman"/>
          <w:bCs/>
          <w:sz w:val="20"/>
        </w:rPr>
        <w:t>Tab 17</w:t>
      </w:r>
      <w:r w:rsidR="008A1FE7" w:rsidRPr="00DC22B0">
        <w:rPr>
          <w:rFonts w:ascii="Garamond" w:eastAsia="Garamond" w:hAnsi="Garamond" w:cs="Times New Roman"/>
          <w:bCs/>
          <w:sz w:val="20"/>
        </w:rPr>
        <w:tab/>
      </w:r>
      <w:r w:rsidR="008A1FE7" w:rsidRPr="00DC22B0">
        <w:rPr>
          <w:rFonts w:ascii="Garamond" w:eastAsia="Garamond" w:hAnsi="Garamond" w:cs="Times New Roman"/>
          <w:bCs/>
          <w:sz w:val="20"/>
        </w:rPr>
        <w:tab/>
      </w:r>
      <w:r w:rsidRPr="00DC22B0">
        <w:rPr>
          <w:rFonts w:ascii="Garamond" w:eastAsia="Garamond" w:hAnsi="Garamond" w:cs="Times New Roman"/>
          <w:bCs/>
          <w:sz w:val="20"/>
        </w:rPr>
        <w:t>Capital Finance Structure</w:t>
      </w:r>
    </w:p>
    <w:p w:rsidR="00002F88" w:rsidRPr="00DC22B0" w:rsidRDefault="00002F88" w:rsidP="008A1FE7">
      <w:pPr>
        <w:widowControl w:val="0"/>
        <w:spacing w:before="60"/>
        <w:ind w:left="1440" w:right="0" w:firstLine="0"/>
        <w:jc w:val="left"/>
        <w:rPr>
          <w:rFonts w:ascii="Garamond" w:eastAsia="Garamond" w:hAnsi="Garamond" w:cs="Garamond"/>
          <w:sz w:val="20"/>
        </w:rPr>
      </w:pPr>
      <w:bookmarkStart w:id="283" w:name="Reference_Section_V,_Paragraph_5.13"/>
      <w:bookmarkEnd w:id="283"/>
      <w:r w:rsidRPr="00DC22B0">
        <w:rPr>
          <w:rFonts w:ascii="Garamond" w:eastAsia="Garamond" w:hAnsi="Garamond" w:cs="Times New Roman"/>
          <w:sz w:val="20"/>
        </w:rPr>
        <w:t>Reference Section V, Paragraph 5.13</w:t>
      </w:r>
    </w:p>
    <w:p w:rsidR="00002F88" w:rsidRPr="00DC22B0" w:rsidRDefault="00002F88" w:rsidP="008A1FE7">
      <w:pPr>
        <w:widowControl w:val="0"/>
        <w:spacing w:before="60"/>
        <w:ind w:left="1267" w:right="0" w:hanging="547"/>
        <w:jc w:val="left"/>
        <w:rPr>
          <w:rFonts w:ascii="Garamond" w:eastAsia="Garamond" w:hAnsi="Garamond" w:cs="Times New Roman"/>
          <w:sz w:val="20"/>
        </w:rPr>
      </w:pPr>
      <w:r w:rsidRPr="00DC22B0">
        <w:rPr>
          <w:rFonts w:ascii="Garamond" w:eastAsia="Garamond" w:hAnsi="Garamond" w:cs="Times New Roman"/>
          <w:bCs/>
          <w:sz w:val="20"/>
        </w:rPr>
        <w:t>Tab 18</w:t>
      </w:r>
      <w:r w:rsidR="008A1FE7" w:rsidRPr="00DC22B0">
        <w:rPr>
          <w:rFonts w:ascii="Garamond" w:eastAsia="Garamond" w:hAnsi="Garamond" w:cs="Times New Roman"/>
          <w:bCs/>
          <w:sz w:val="20"/>
        </w:rPr>
        <w:tab/>
      </w:r>
      <w:r w:rsidR="008A1FE7" w:rsidRPr="00DC22B0">
        <w:rPr>
          <w:rFonts w:ascii="Garamond" w:eastAsia="Garamond" w:hAnsi="Garamond" w:cs="Times New Roman"/>
          <w:bCs/>
          <w:sz w:val="20"/>
        </w:rPr>
        <w:tab/>
      </w:r>
      <w:r w:rsidRPr="00DC22B0">
        <w:rPr>
          <w:rFonts w:ascii="Garamond" w:eastAsia="Garamond" w:hAnsi="Garamond" w:cs="Times New Roman"/>
          <w:bCs/>
          <w:sz w:val="20"/>
        </w:rPr>
        <w:t>Attachments</w:t>
      </w:r>
    </w:p>
    <w:p w:rsidR="006E6C37" w:rsidRPr="00DC22B0" w:rsidRDefault="00002F88" w:rsidP="008A1FE7">
      <w:pPr>
        <w:widowControl w:val="0"/>
        <w:spacing w:before="60"/>
        <w:ind w:left="1440" w:right="0" w:firstLine="0"/>
        <w:jc w:val="left"/>
        <w:rPr>
          <w:rFonts w:ascii="Garamond" w:eastAsia="Garamond" w:hAnsi="Garamond" w:cs="Garamond"/>
          <w:sz w:val="20"/>
        </w:rPr>
      </w:pPr>
      <w:r w:rsidRPr="00DC22B0">
        <w:rPr>
          <w:rFonts w:ascii="Garamond" w:eastAsia="Garamond" w:hAnsi="Garamond" w:cs="Times New Roman"/>
          <w:sz w:val="20"/>
        </w:rPr>
        <w:t>Reference Section V, Paragraph 5.14</w:t>
      </w:r>
    </w:p>
    <w:p w:rsidR="00F35520" w:rsidRPr="00DC22B0" w:rsidRDefault="00F35520" w:rsidP="008A1FE7">
      <w:pPr>
        <w:widowControl w:val="0"/>
        <w:spacing w:before="60"/>
        <w:ind w:left="1267" w:right="0" w:hanging="547"/>
        <w:jc w:val="left"/>
        <w:rPr>
          <w:rFonts w:ascii="Garamond" w:eastAsia="Garamond" w:hAnsi="Garamond" w:cs="Garamond"/>
          <w:sz w:val="20"/>
        </w:rPr>
      </w:pPr>
      <w:r w:rsidRPr="00DC22B0">
        <w:rPr>
          <w:rFonts w:ascii="Garamond" w:eastAsia="Garamond" w:hAnsi="Garamond" w:cs="Garamond"/>
          <w:sz w:val="20"/>
        </w:rPr>
        <w:t>Tab 19</w:t>
      </w:r>
      <w:r w:rsidR="008A1FE7" w:rsidRPr="00DC22B0">
        <w:rPr>
          <w:rFonts w:ascii="Garamond" w:eastAsia="Garamond" w:hAnsi="Garamond" w:cs="Garamond"/>
          <w:sz w:val="20"/>
        </w:rPr>
        <w:tab/>
      </w:r>
      <w:r w:rsidR="008A1FE7" w:rsidRPr="00DC22B0">
        <w:rPr>
          <w:rFonts w:ascii="Garamond" w:eastAsia="Garamond" w:hAnsi="Garamond" w:cs="Garamond"/>
          <w:sz w:val="20"/>
        </w:rPr>
        <w:tab/>
      </w:r>
      <w:r w:rsidRPr="00DC22B0">
        <w:rPr>
          <w:rFonts w:ascii="Garamond" w:eastAsia="Garamond" w:hAnsi="Garamond" w:cs="Garamond"/>
          <w:sz w:val="20"/>
        </w:rPr>
        <w:t>Simulated Charge/Discharge Data</w:t>
      </w:r>
    </w:p>
    <w:p w:rsidR="00F35520" w:rsidRPr="00DC22B0" w:rsidRDefault="00F35520" w:rsidP="008A1FE7">
      <w:pPr>
        <w:widowControl w:val="0"/>
        <w:spacing w:before="60"/>
        <w:ind w:left="1440" w:right="0" w:firstLine="0"/>
        <w:jc w:val="left"/>
        <w:rPr>
          <w:rFonts w:ascii="Garamond" w:eastAsia="Garamond" w:hAnsi="Garamond" w:cs="Garamond"/>
          <w:sz w:val="20"/>
        </w:rPr>
      </w:pPr>
      <w:r w:rsidRPr="00DC22B0">
        <w:rPr>
          <w:rFonts w:ascii="Garamond" w:eastAsia="Garamond" w:hAnsi="Garamond" w:cs="Times New Roman"/>
          <w:sz w:val="20"/>
        </w:rPr>
        <w:t>Reference</w:t>
      </w:r>
      <w:r w:rsidRPr="00DC22B0">
        <w:rPr>
          <w:rFonts w:ascii="Garamond" w:eastAsia="Garamond" w:hAnsi="Garamond" w:cs="Garamond"/>
          <w:sz w:val="20"/>
        </w:rPr>
        <w:t xml:space="preserve"> Section V, Paragraph 5.15</w:t>
      </w:r>
    </w:p>
    <w:sectPr w:rsidR="00F35520" w:rsidRPr="00DC22B0" w:rsidSect="00011D49">
      <w:headerReference w:type="first" r:id="rId17"/>
      <w:pgSz w:w="12240" w:h="15840"/>
      <w:pgMar w:top="720" w:right="720" w:bottom="720" w:left="720"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22D8" w:rsidRDefault="008B22D8" w:rsidP="006E340B">
      <w:r>
        <w:separator/>
      </w:r>
    </w:p>
  </w:endnote>
  <w:endnote w:type="continuationSeparator" w:id="0">
    <w:p w:rsidR="008B22D8" w:rsidRDefault="008B22D8" w:rsidP="006E3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21EE" w:rsidRDefault="00F921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alibri" w:hAnsi="Calibri"/>
        <w:sz w:val="18"/>
      </w:rPr>
      <w:id w:val="-352585315"/>
      <w:docPartObj>
        <w:docPartGallery w:val="Page Numbers (Top of Page)"/>
        <w:docPartUnique/>
      </w:docPartObj>
    </w:sdtPr>
    <w:sdtEndPr>
      <w:rPr>
        <w:rFonts w:ascii="Garamond" w:hAnsi="Garamond"/>
      </w:rPr>
    </w:sdtEndPr>
    <w:sdtContent>
      <w:p w:rsidR="008B22D8" w:rsidRPr="00AB2A88" w:rsidRDefault="008B22D8" w:rsidP="00AB77E6">
        <w:pPr>
          <w:pStyle w:val="Footer"/>
          <w:tabs>
            <w:tab w:val="clear" w:pos="4680"/>
            <w:tab w:val="clear" w:pos="9360"/>
          </w:tabs>
          <w:ind w:left="0" w:right="0" w:firstLine="0"/>
          <w:jc w:val="center"/>
          <w:rPr>
            <w:rFonts w:ascii="Garamond" w:hAnsi="Garamond"/>
            <w:sz w:val="18"/>
          </w:rPr>
        </w:pPr>
        <w:r w:rsidRPr="00AB2A88">
          <w:rPr>
            <w:rFonts w:ascii="Garamond" w:hAnsi="Garamond"/>
            <w:sz w:val="18"/>
          </w:rPr>
          <w:t xml:space="preserve">Page </w:t>
        </w:r>
        <w:r>
          <w:rPr>
            <w:rFonts w:ascii="Garamond" w:hAnsi="Garamond"/>
            <w:bCs/>
            <w:sz w:val="18"/>
          </w:rPr>
          <w:fldChar w:fldCharType="begin"/>
        </w:r>
        <w:r>
          <w:rPr>
            <w:rFonts w:ascii="Garamond" w:hAnsi="Garamond"/>
            <w:bCs/>
            <w:sz w:val="18"/>
          </w:rPr>
          <w:instrText xml:space="preserve"> PAGE  </w:instrText>
        </w:r>
        <w:r>
          <w:rPr>
            <w:rFonts w:ascii="Garamond" w:hAnsi="Garamond"/>
            <w:bCs/>
            <w:sz w:val="18"/>
          </w:rPr>
          <w:fldChar w:fldCharType="separate"/>
        </w:r>
        <w:r>
          <w:rPr>
            <w:rFonts w:ascii="Garamond" w:hAnsi="Garamond"/>
            <w:bCs/>
            <w:noProof/>
            <w:sz w:val="18"/>
          </w:rPr>
          <w:t>22</w:t>
        </w:r>
        <w:r>
          <w:rPr>
            <w:rFonts w:ascii="Garamond" w:hAnsi="Garamond"/>
            <w:bCs/>
            <w:sz w:val="18"/>
          </w:rPr>
          <w:fldChar w:fldCharType="end"/>
        </w:r>
        <w:r w:rsidRPr="00AB2A88">
          <w:rPr>
            <w:rFonts w:ascii="Garamond" w:hAnsi="Garamond"/>
            <w:sz w:val="18"/>
          </w:rPr>
          <w:t xml:space="preserve"> of </w:t>
        </w:r>
        <w:r>
          <w:rPr>
            <w:rFonts w:ascii="Garamond" w:hAnsi="Garamond"/>
            <w:bCs/>
            <w:sz w:val="18"/>
          </w:rPr>
          <w:fldChar w:fldCharType="begin"/>
        </w:r>
        <w:r>
          <w:rPr>
            <w:rFonts w:ascii="Garamond" w:hAnsi="Garamond"/>
            <w:bCs/>
            <w:sz w:val="18"/>
          </w:rPr>
          <w:instrText xml:space="preserve"> NUMPAGES  </w:instrText>
        </w:r>
        <w:r>
          <w:rPr>
            <w:rFonts w:ascii="Garamond" w:hAnsi="Garamond"/>
            <w:bCs/>
            <w:sz w:val="18"/>
          </w:rPr>
          <w:fldChar w:fldCharType="separate"/>
        </w:r>
        <w:r>
          <w:rPr>
            <w:rFonts w:ascii="Garamond" w:hAnsi="Garamond"/>
            <w:bCs/>
            <w:noProof/>
            <w:sz w:val="18"/>
          </w:rPr>
          <w:t>25</w:t>
        </w:r>
        <w:r>
          <w:rPr>
            <w:rFonts w:ascii="Garamond" w:hAnsi="Garamond"/>
            <w:bCs/>
            <w:sz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21EE" w:rsidRDefault="00F921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22D8" w:rsidRDefault="008B22D8" w:rsidP="006E340B">
      <w:r>
        <w:separator/>
      </w:r>
    </w:p>
  </w:footnote>
  <w:footnote w:type="continuationSeparator" w:id="0">
    <w:p w:rsidR="008B22D8" w:rsidRDefault="008B22D8" w:rsidP="006E3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21EE" w:rsidRDefault="00F921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22D8" w:rsidRPr="00DC22B0" w:rsidRDefault="008B22D8" w:rsidP="00DC22B0">
    <w:pPr>
      <w:pStyle w:val="Header"/>
      <w:tabs>
        <w:tab w:val="clear" w:pos="4680"/>
        <w:tab w:val="clear" w:pos="9360"/>
      </w:tabs>
      <w:ind w:left="0" w:right="0" w:firstLine="0"/>
      <w:jc w:val="right"/>
      <w:rPr>
        <w:rFonts w:ascii="Garamond" w:hAnsi="Garamond"/>
        <w:sz w:val="18"/>
        <w:szCs w:val="21"/>
      </w:rPr>
    </w:pPr>
    <w:r w:rsidRPr="00DC22B0">
      <w:rPr>
        <w:rFonts w:ascii="Garamond" w:hAnsi="Garamond"/>
        <w:sz w:val="18"/>
        <w:szCs w:val="21"/>
      </w:rPr>
      <w:t xml:space="preserve">MEA # </w:t>
    </w:r>
    <w:sdt>
      <w:sdtPr>
        <w:rPr>
          <w:rFonts w:ascii="Garamond" w:hAnsi="Garamond" w:cstheme="majorHAnsi"/>
          <w:sz w:val="18"/>
          <w:szCs w:val="18"/>
          <w:highlight w:val="yellow"/>
        </w:rPr>
        <w:id w:val="1174378415"/>
        <w:placeholder>
          <w:docPart w:val="239B7AB1E28D4B07BD8952D0E26EE7F5"/>
        </w:placeholder>
        <w:comboBox>
          <w:listItem w:value="Choose an item."/>
        </w:comboBox>
      </w:sdtPr>
      <w:sdtEndPr/>
      <w:sdtContent>
        <w:r w:rsidR="00F921EE">
          <w:rPr>
            <w:rFonts w:ascii="Garamond" w:hAnsi="Garamond" w:cstheme="majorHAnsi"/>
            <w:sz w:val="18"/>
            <w:szCs w:val="18"/>
            <w:highlight w:val="yellow"/>
          </w:rPr>
          <w:t>XXX</w:t>
        </w:r>
      </w:sdtContent>
    </w:sdt>
  </w:p>
  <w:sdt>
    <w:sdtPr>
      <w:rPr>
        <w:rFonts w:ascii="Garamond" w:hAnsi="Garamond" w:cstheme="minorHAnsi"/>
        <w:sz w:val="18"/>
        <w:highlight w:val="yellow"/>
      </w:rPr>
      <w:id w:val="-2143957515"/>
      <w:placeholder>
        <w:docPart w:val="239B7AB1E28D4B07BD8952D0E26EE7F5"/>
      </w:placeholder>
      <w:comboBox>
        <w:listItem w:value="Choose an item."/>
      </w:comboBox>
    </w:sdtPr>
    <w:sdtEndPr/>
    <w:sdtContent>
      <w:p w:rsidR="008B22D8" w:rsidRPr="00DC22B0" w:rsidRDefault="00F921EE" w:rsidP="00DC22B0">
        <w:pPr>
          <w:pStyle w:val="Header"/>
          <w:tabs>
            <w:tab w:val="clear" w:pos="4680"/>
            <w:tab w:val="clear" w:pos="9360"/>
          </w:tabs>
          <w:ind w:left="0" w:right="0" w:firstLine="0"/>
          <w:jc w:val="right"/>
          <w:rPr>
            <w:rFonts w:ascii="Garamond" w:hAnsi="Garamond"/>
            <w:sz w:val="18"/>
            <w:szCs w:val="21"/>
          </w:rPr>
        </w:pPr>
        <w:r>
          <w:rPr>
            <w:rFonts w:ascii="Garamond" w:hAnsi="Garamond" w:cstheme="minorHAnsi"/>
            <w:sz w:val="18"/>
            <w:highlight w:val="yellow"/>
          </w:rPr>
          <w:t>CONTRACTOR</w:t>
        </w:r>
      </w:p>
    </w:sdtContent>
  </w:sdt>
  <w:p w:rsidR="008B22D8" w:rsidRPr="00DC22B0" w:rsidRDefault="008B22D8" w:rsidP="00DC22B0">
    <w:pPr>
      <w:ind w:left="0" w:right="0" w:firstLine="0"/>
      <w:jc w:val="right"/>
      <w:rPr>
        <w:rFonts w:ascii="Garamond" w:eastAsia="Calibri" w:hAnsi="Garamond" w:cs="Times New Roman"/>
        <w:sz w:val="18"/>
        <w:szCs w:val="21"/>
      </w:rPr>
    </w:pPr>
    <w:r w:rsidRPr="00DC22B0">
      <w:rPr>
        <w:rFonts w:ascii="Garamond" w:eastAsia="Calibri" w:hAnsi="Garamond" w:cs="Times New Roman"/>
        <w:sz w:val="18"/>
        <w:szCs w:val="21"/>
      </w:rPr>
      <w:t xml:space="preserve">Systemwide Energy Storage MEA: ESSLSA </w:t>
    </w:r>
    <w:r w:rsidRPr="00DC22B0">
      <w:rPr>
        <w:rFonts w:ascii="Garamond" w:hAnsi="Garamond"/>
        <w:sz w:val="18"/>
      </w:rPr>
      <w:t xml:space="preserve">– </w:t>
    </w:r>
    <w:r w:rsidRPr="00DC22B0">
      <w:rPr>
        <w:rFonts w:ascii="Garamond" w:eastAsia="Calibri" w:hAnsi="Garamond" w:cs="Times New Roman"/>
        <w:sz w:val="18"/>
        <w:szCs w:val="21"/>
      </w:rPr>
      <w:t>Template RFP</w:t>
    </w:r>
  </w:p>
  <w:p w:rsidR="008B22D8" w:rsidRPr="00DC22B0" w:rsidRDefault="008B22D8" w:rsidP="00DC22B0">
    <w:pPr>
      <w:ind w:left="0" w:right="0" w:firstLine="0"/>
      <w:jc w:val="right"/>
      <w:rPr>
        <w:rFonts w:ascii="Garamond" w:eastAsia="Calibri" w:hAnsi="Garamond" w:cs="Times New Roman"/>
        <w:sz w:val="18"/>
      </w:rPr>
    </w:pPr>
    <w:r w:rsidRPr="00DC22B0">
      <w:rPr>
        <w:rFonts w:ascii="Garamond" w:eastAsia="Calibri" w:hAnsi="Garamond" w:cs="Times New Roman"/>
        <w:sz w:val="18"/>
        <w:szCs w:val="21"/>
      </w:rPr>
      <w:t>Campus Specific RFP Rider K</w:t>
    </w:r>
  </w:p>
  <w:p w:rsidR="008B22D8" w:rsidRPr="00DC22B0" w:rsidRDefault="008B22D8" w:rsidP="00DC22B0">
    <w:pPr>
      <w:pStyle w:val="Header"/>
      <w:tabs>
        <w:tab w:val="clear" w:pos="4680"/>
        <w:tab w:val="clear" w:pos="9360"/>
      </w:tabs>
      <w:ind w:left="0" w:right="0" w:firstLine="0"/>
      <w:jc w:val="right"/>
      <w:rPr>
        <w:rFonts w:ascii="Garamond" w:hAnsi="Garamond"/>
        <w:sz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21EE" w:rsidRDefault="00F921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22D8" w:rsidRPr="00A06555" w:rsidRDefault="008B22D8" w:rsidP="00A065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643CD754"/>
    <w:lvl w:ilvl="0">
      <w:start w:val="1"/>
      <w:numFmt w:val="bullet"/>
      <w:pStyle w:val="Level7nounderscore"/>
      <w:lvlText w:val=""/>
      <w:lvlJc w:val="left"/>
      <w:pPr>
        <w:tabs>
          <w:tab w:val="num" w:pos="810"/>
        </w:tabs>
        <w:ind w:left="810" w:hanging="360"/>
      </w:pPr>
      <w:rPr>
        <w:rFonts w:ascii="Symbol" w:hAnsi="Symbol" w:hint="default"/>
      </w:rPr>
    </w:lvl>
  </w:abstractNum>
  <w:abstractNum w:abstractNumId="1" w15:restartNumberingAfterBreak="0">
    <w:nsid w:val="04EB69A1"/>
    <w:multiLevelType w:val="hybridMultilevel"/>
    <w:tmpl w:val="2E2A5EB8"/>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5E727AA"/>
    <w:multiLevelType w:val="hybridMultilevel"/>
    <w:tmpl w:val="98F68704"/>
    <w:lvl w:ilvl="0" w:tplc="04090015">
      <w:start w:val="1"/>
      <w:numFmt w:val="upperLetter"/>
      <w:lvlText w:val="%1."/>
      <w:lvlJc w:val="left"/>
      <w:pPr>
        <w:ind w:left="1613" w:hanging="360"/>
      </w:pPr>
    </w:lvl>
    <w:lvl w:ilvl="1" w:tplc="04090019" w:tentative="1">
      <w:start w:val="1"/>
      <w:numFmt w:val="low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3" w15:restartNumberingAfterBreak="0">
    <w:nsid w:val="09594DA2"/>
    <w:multiLevelType w:val="multilevel"/>
    <w:tmpl w:val="5A8E9120"/>
    <w:lvl w:ilvl="0">
      <w:start w:val="6"/>
      <w:numFmt w:val="decimal"/>
      <w:lvlText w:val="%1"/>
      <w:lvlJc w:val="left"/>
      <w:pPr>
        <w:ind w:left="839" w:hanging="721"/>
      </w:pPr>
      <w:rPr>
        <w:rFonts w:hint="default"/>
      </w:rPr>
    </w:lvl>
    <w:lvl w:ilvl="1">
      <w:start w:val="1"/>
      <w:numFmt w:val="decimal"/>
      <w:lvlText w:val="%1.%2"/>
      <w:lvlJc w:val="left"/>
      <w:pPr>
        <w:ind w:left="839" w:hanging="721"/>
      </w:pPr>
      <w:rPr>
        <w:rFonts w:ascii="Century Schoolbook" w:eastAsia="Garamond" w:hAnsi="Century Schoolbook" w:hint="default"/>
        <w:b w:val="0"/>
        <w:bCs/>
        <w:spacing w:val="-1"/>
        <w:sz w:val="20"/>
        <w:szCs w:val="22"/>
      </w:rPr>
    </w:lvl>
    <w:lvl w:ilvl="2">
      <w:start w:val="1"/>
      <w:numFmt w:val="decimal"/>
      <w:lvlText w:val="%3."/>
      <w:lvlJc w:val="left"/>
      <w:pPr>
        <w:ind w:left="768" w:hanging="368"/>
      </w:pPr>
      <w:rPr>
        <w:rFonts w:ascii="Century Schoolbook" w:eastAsia="Book Antiqua" w:hAnsi="Century Schoolbook" w:hint="default"/>
        <w:spacing w:val="1"/>
        <w:w w:val="99"/>
        <w:sz w:val="20"/>
        <w:szCs w:val="20"/>
      </w:rPr>
    </w:lvl>
    <w:lvl w:ilvl="3">
      <w:start w:val="1"/>
      <w:numFmt w:val="bullet"/>
      <w:lvlText w:val="•"/>
      <w:lvlJc w:val="left"/>
      <w:pPr>
        <w:ind w:left="2786" w:hanging="368"/>
      </w:pPr>
      <w:rPr>
        <w:rFonts w:hint="default"/>
      </w:rPr>
    </w:lvl>
    <w:lvl w:ilvl="4">
      <w:start w:val="1"/>
      <w:numFmt w:val="bullet"/>
      <w:lvlText w:val="•"/>
      <w:lvlJc w:val="left"/>
      <w:pPr>
        <w:ind w:left="3759" w:hanging="368"/>
      </w:pPr>
      <w:rPr>
        <w:rFonts w:hint="default"/>
      </w:rPr>
    </w:lvl>
    <w:lvl w:ilvl="5">
      <w:start w:val="1"/>
      <w:numFmt w:val="bullet"/>
      <w:lvlText w:val="•"/>
      <w:lvlJc w:val="left"/>
      <w:pPr>
        <w:ind w:left="4733" w:hanging="368"/>
      </w:pPr>
      <w:rPr>
        <w:rFonts w:hint="default"/>
      </w:rPr>
    </w:lvl>
    <w:lvl w:ilvl="6">
      <w:start w:val="1"/>
      <w:numFmt w:val="bullet"/>
      <w:lvlText w:val="•"/>
      <w:lvlJc w:val="left"/>
      <w:pPr>
        <w:ind w:left="5706" w:hanging="368"/>
      </w:pPr>
      <w:rPr>
        <w:rFonts w:hint="default"/>
      </w:rPr>
    </w:lvl>
    <w:lvl w:ilvl="7">
      <w:start w:val="1"/>
      <w:numFmt w:val="bullet"/>
      <w:lvlText w:val="•"/>
      <w:lvlJc w:val="left"/>
      <w:pPr>
        <w:ind w:left="6679" w:hanging="368"/>
      </w:pPr>
      <w:rPr>
        <w:rFonts w:hint="default"/>
      </w:rPr>
    </w:lvl>
    <w:lvl w:ilvl="8">
      <w:start w:val="1"/>
      <w:numFmt w:val="bullet"/>
      <w:lvlText w:val="•"/>
      <w:lvlJc w:val="left"/>
      <w:pPr>
        <w:ind w:left="7653" w:hanging="368"/>
      </w:pPr>
      <w:rPr>
        <w:rFonts w:hint="default"/>
      </w:rPr>
    </w:lvl>
  </w:abstractNum>
  <w:abstractNum w:abstractNumId="4" w15:restartNumberingAfterBreak="0">
    <w:nsid w:val="11C30651"/>
    <w:multiLevelType w:val="hybridMultilevel"/>
    <w:tmpl w:val="F746F68E"/>
    <w:lvl w:ilvl="0" w:tplc="04090015">
      <w:start w:val="1"/>
      <w:numFmt w:val="upperLetter"/>
      <w:lvlText w:val="%1."/>
      <w:lvlJc w:val="left"/>
      <w:pPr>
        <w:ind w:left="1987" w:hanging="360"/>
      </w:pPr>
    </w:lvl>
    <w:lvl w:ilvl="1" w:tplc="04090019" w:tentative="1">
      <w:start w:val="1"/>
      <w:numFmt w:val="lowerLetter"/>
      <w:lvlText w:val="%2."/>
      <w:lvlJc w:val="left"/>
      <w:pPr>
        <w:ind w:left="2707" w:hanging="360"/>
      </w:pPr>
    </w:lvl>
    <w:lvl w:ilvl="2" w:tplc="0409001B" w:tentative="1">
      <w:start w:val="1"/>
      <w:numFmt w:val="lowerRoman"/>
      <w:lvlText w:val="%3."/>
      <w:lvlJc w:val="right"/>
      <w:pPr>
        <w:ind w:left="3427" w:hanging="180"/>
      </w:pPr>
    </w:lvl>
    <w:lvl w:ilvl="3" w:tplc="0409000F" w:tentative="1">
      <w:start w:val="1"/>
      <w:numFmt w:val="decimal"/>
      <w:lvlText w:val="%4."/>
      <w:lvlJc w:val="left"/>
      <w:pPr>
        <w:ind w:left="4147" w:hanging="360"/>
      </w:pPr>
    </w:lvl>
    <w:lvl w:ilvl="4" w:tplc="04090019" w:tentative="1">
      <w:start w:val="1"/>
      <w:numFmt w:val="lowerLetter"/>
      <w:lvlText w:val="%5."/>
      <w:lvlJc w:val="left"/>
      <w:pPr>
        <w:ind w:left="4867" w:hanging="360"/>
      </w:pPr>
    </w:lvl>
    <w:lvl w:ilvl="5" w:tplc="0409001B" w:tentative="1">
      <w:start w:val="1"/>
      <w:numFmt w:val="lowerRoman"/>
      <w:lvlText w:val="%6."/>
      <w:lvlJc w:val="right"/>
      <w:pPr>
        <w:ind w:left="5587" w:hanging="180"/>
      </w:pPr>
    </w:lvl>
    <w:lvl w:ilvl="6" w:tplc="0409000F" w:tentative="1">
      <w:start w:val="1"/>
      <w:numFmt w:val="decimal"/>
      <w:lvlText w:val="%7."/>
      <w:lvlJc w:val="left"/>
      <w:pPr>
        <w:ind w:left="6307" w:hanging="360"/>
      </w:pPr>
    </w:lvl>
    <w:lvl w:ilvl="7" w:tplc="04090019" w:tentative="1">
      <w:start w:val="1"/>
      <w:numFmt w:val="lowerLetter"/>
      <w:lvlText w:val="%8."/>
      <w:lvlJc w:val="left"/>
      <w:pPr>
        <w:ind w:left="7027" w:hanging="360"/>
      </w:pPr>
    </w:lvl>
    <w:lvl w:ilvl="8" w:tplc="0409001B" w:tentative="1">
      <w:start w:val="1"/>
      <w:numFmt w:val="lowerRoman"/>
      <w:lvlText w:val="%9."/>
      <w:lvlJc w:val="right"/>
      <w:pPr>
        <w:ind w:left="7747" w:hanging="180"/>
      </w:pPr>
    </w:lvl>
  </w:abstractNum>
  <w:abstractNum w:abstractNumId="5" w15:restartNumberingAfterBreak="0">
    <w:nsid w:val="154C2BA9"/>
    <w:multiLevelType w:val="multilevel"/>
    <w:tmpl w:val="A86A6712"/>
    <w:name w:val="Article"/>
    <w:lvl w:ilvl="0">
      <w:start w:val="1"/>
      <w:numFmt w:val="decimal"/>
      <w:lvlRestart w:val="0"/>
      <w:pStyle w:val="ArticleL1"/>
      <w:suff w:val="nothing"/>
      <w:lvlText w:val="Article %1"/>
      <w:lvlJc w:val="left"/>
      <w:pPr>
        <w:tabs>
          <w:tab w:val="left" w:pos="720"/>
        </w:tabs>
      </w:pPr>
      <w:rPr>
        <w:rFonts w:ascii="Times New Roman" w:hAnsi="Times New Roman"/>
        <w:b w:val="0"/>
        <w:i w:val="0"/>
        <w:caps/>
        <w:smallCaps w:val="0"/>
        <w:strike w:val="0"/>
        <w:dstrike w:val="0"/>
        <w:color w:val="auto"/>
        <w:sz w:val="28"/>
      </w:rPr>
    </w:lvl>
    <w:lvl w:ilvl="1">
      <w:start w:val="1"/>
      <w:numFmt w:val="decimal"/>
      <w:lvlText w:val="%1.%2"/>
      <w:lvlJc w:val="left"/>
      <w:pPr>
        <w:tabs>
          <w:tab w:val="left" w:pos="1440"/>
        </w:tabs>
        <w:ind w:firstLine="720"/>
      </w:pPr>
      <w:rPr>
        <w:rFonts w:ascii="Times New Roman" w:hAnsi="Times New Roman"/>
        <w:b w:val="0"/>
        <w:i w:val="0"/>
        <w:caps w:val="0"/>
        <w:strike w:val="0"/>
        <w:dstrike w:val="0"/>
        <w:color w:val="auto"/>
        <w:sz w:val="28"/>
      </w:rPr>
    </w:lvl>
    <w:lvl w:ilvl="2">
      <w:start w:val="1"/>
      <w:numFmt w:val="decimal"/>
      <w:pStyle w:val="ArticleL3"/>
      <w:lvlText w:val="%1.%2.%3"/>
      <w:lvlJc w:val="left"/>
      <w:pPr>
        <w:tabs>
          <w:tab w:val="left" w:pos="2160"/>
        </w:tabs>
        <w:ind w:firstLine="1440"/>
      </w:pPr>
      <w:rPr>
        <w:rFonts w:ascii="Times New Roman" w:hAnsi="Times New Roman"/>
        <w:b w:val="0"/>
        <w:i w:val="0"/>
        <w:caps w:val="0"/>
        <w:strike w:val="0"/>
        <w:dstrike w:val="0"/>
        <w:color w:val="auto"/>
        <w:sz w:val="28"/>
      </w:rPr>
    </w:lvl>
    <w:lvl w:ilvl="3">
      <w:start w:val="1"/>
      <w:numFmt w:val="lowerLetter"/>
      <w:pStyle w:val="ArticleL4"/>
      <w:lvlText w:val="(%4)"/>
      <w:lvlJc w:val="left"/>
      <w:pPr>
        <w:tabs>
          <w:tab w:val="left" w:pos="2880"/>
        </w:tabs>
        <w:ind w:firstLine="2160"/>
      </w:pPr>
      <w:rPr>
        <w:rFonts w:ascii="Times New Roman" w:hAnsi="Times New Roman"/>
        <w:b w:val="0"/>
        <w:i w:val="0"/>
        <w:caps w:val="0"/>
        <w:strike w:val="0"/>
        <w:dstrike w:val="0"/>
        <w:color w:val="auto"/>
        <w:sz w:val="28"/>
      </w:rPr>
    </w:lvl>
    <w:lvl w:ilvl="4">
      <w:start w:val="1"/>
      <w:numFmt w:val="lowerRoman"/>
      <w:pStyle w:val="ArticleL5"/>
      <w:lvlText w:val="(%5)"/>
      <w:lvlJc w:val="left"/>
      <w:pPr>
        <w:tabs>
          <w:tab w:val="left" w:pos="3600"/>
        </w:tabs>
        <w:ind w:firstLine="2880"/>
      </w:pPr>
      <w:rPr>
        <w:rFonts w:ascii="Times New Roman" w:hAnsi="Times New Roman"/>
        <w:b w:val="0"/>
        <w:i w:val="0"/>
        <w:caps w:val="0"/>
        <w:strike w:val="0"/>
        <w:dstrike w:val="0"/>
        <w:color w:val="auto"/>
        <w:sz w:val="28"/>
      </w:rPr>
    </w:lvl>
    <w:lvl w:ilvl="5">
      <w:start w:val="1"/>
      <w:numFmt w:val="decimal"/>
      <w:pStyle w:val="ArticleL6"/>
      <w:lvlText w:val="(%6)"/>
      <w:lvlJc w:val="left"/>
      <w:pPr>
        <w:tabs>
          <w:tab w:val="left" w:pos="4320"/>
        </w:tabs>
        <w:ind w:firstLine="3600"/>
      </w:pPr>
      <w:rPr>
        <w:rFonts w:ascii="Times New Roman" w:hAnsi="Times New Roman"/>
        <w:b w:val="0"/>
        <w:i w:val="0"/>
        <w:caps w:val="0"/>
        <w:strike w:val="0"/>
        <w:dstrike w:val="0"/>
        <w:color w:val="auto"/>
        <w:sz w:val="28"/>
      </w:rPr>
    </w:lvl>
    <w:lvl w:ilvl="6">
      <w:start w:val="1"/>
      <w:numFmt w:val="lowerLetter"/>
      <w:pStyle w:val="ArticleL7"/>
      <w:lvlText w:val="(%7)"/>
      <w:lvlJc w:val="left"/>
      <w:pPr>
        <w:tabs>
          <w:tab w:val="left" w:pos="2160"/>
        </w:tabs>
        <w:ind w:firstLine="1440"/>
      </w:pPr>
      <w:rPr>
        <w:rFonts w:ascii="Times New Roman" w:hAnsi="Times New Roman"/>
        <w:b w:val="0"/>
        <w:i w:val="0"/>
        <w:caps w:val="0"/>
        <w:strike w:val="0"/>
        <w:dstrike w:val="0"/>
        <w:color w:val="auto"/>
        <w:sz w:val="28"/>
      </w:rPr>
    </w:lvl>
    <w:lvl w:ilvl="7">
      <w:start w:val="1"/>
      <w:numFmt w:val="lowerRoman"/>
      <w:pStyle w:val="ArticleL8"/>
      <w:lvlText w:val="(%8)"/>
      <w:lvlJc w:val="left"/>
      <w:pPr>
        <w:tabs>
          <w:tab w:val="left" w:pos="2880"/>
        </w:tabs>
        <w:ind w:firstLine="2160"/>
      </w:pPr>
      <w:rPr>
        <w:rFonts w:ascii="Times New Roman" w:hAnsi="Times New Roman"/>
        <w:b w:val="0"/>
        <w:i w:val="0"/>
        <w:caps w:val="0"/>
        <w:strike w:val="0"/>
        <w:dstrike w:val="0"/>
        <w:color w:val="auto"/>
        <w:sz w:val="28"/>
      </w:rPr>
    </w:lvl>
    <w:lvl w:ilvl="8">
      <w:start w:val="1"/>
      <w:numFmt w:val="decimal"/>
      <w:pStyle w:val="ArticleL9"/>
      <w:lvlText w:val="(%9)"/>
      <w:lvlJc w:val="left"/>
      <w:pPr>
        <w:tabs>
          <w:tab w:val="left" w:pos="3600"/>
        </w:tabs>
        <w:ind w:firstLine="2880"/>
      </w:pPr>
      <w:rPr>
        <w:rFonts w:ascii="Times New Roman" w:hAnsi="Times New Roman"/>
        <w:b w:val="0"/>
        <w:i w:val="0"/>
        <w:caps w:val="0"/>
        <w:strike w:val="0"/>
        <w:dstrike w:val="0"/>
        <w:color w:val="auto"/>
        <w:sz w:val="28"/>
      </w:rPr>
    </w:lvl>
  </w:abstractNum>
  <w:abstractNum w:abstractNumId="6" w15:restartNumberingAfterBreak="0">
    <w:nsid w:val="17553FE6"/>
    <w:multiLevelType w:val="multilevel"/>
    <w:tmpl w:val="B1884DF8"/>
    <w:name w:val="zzmpArticle4||Article4|2|10|1|1|2|9||1|0|0||1|0|0||1|0|0||1|0|0||1|0|0||1|0|0||1|0|0||mpNA||"/>
    <w:lvl w:ilvl="0">
      <w:start w:val="1"/>
      <w:numFmt w:val="decimal"/>
      <w:pStyle w:val="Level1"/>
      <w:lvlText w:val="%1."/>
      <w:lvlJc w:val="left"/>
      <w:pPr>
        <w:ind w:left="720" w:hanging="720"/>
      </w:pPr>
      <w:rPr>
        <w:rFonts w:hint="default"/>
      </w:rPr>
    </w:lvl>
    <w:lvl w:ilvl="1">
      <w:start w:val="11"/>
      <w:numFmt w:val="decimal"/>
      <w:pStyle w:val="Level2"/>
      <w:lvlText w:val="%1.%2."/>
      <w:lvlJc w:val="left"/>
      <w:pPr>
        <w:tabs>
          <w:tab w:val="num" w:pos="1440"/>
        </w:tabs>
        <w:ind w:left="1440" w:hanging="72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2520"/>
        </w:tabs>
        <w:ind w:left="2520" w:hanging="108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Level4"/>
      <w:lvlText w:val="%1.%2.%3.%4."/>
      <w:lvlJc w:val="left"/>
      <w:pPr>
        <w:ind w:left="3600" w:hanging="108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Level5"/>
      <w:lvlText w:val="%1.%2.%3.%4.%5."/>
      <w:lvlJc w:val="left"/>
      <w:pPr>
        <w:ind w:left="3600" w:firstLine="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ABD0CD0"/>
    <w:multiLevelType w:val="hybridMultilevel"/>
    <w:tmpl w:val="639AAB1A"/>
    <w:lvl w:ilvl="0" w:tplc="04090015">
      <w:start w:val="1"/>
      <w:numFmt w:val="upperLetter"/>
      <w:lvlText w:val="%1."/>
      <w:lvlJc w:val="left"/>
      <w:pPr>
        <w:ind w:left="1613" w:hanging="360"/>
      </w:pPr>
    </w:lvl>
    <w:lvl w:ilvl="1" w:tplc="04090019" w:tentative="1">
      <w:start w:val="1"/>
      <w:numFmt w:val="low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8" w15:restartNumberingAfterBreak="0">
    <w:nsid w:val="1C176179"/>
    <w:multiLevelType w:val="hybridMultilevel"/>
    <w:tmpl w:val="3FBC6BCC"/>
    <w:lvl w:ilvl="0" w:tplc="04090015">
      <w:start w:val="1"/>
      <w:numFmt w:val="upperLetter"/>
      <w:lvlText w:val="%1."/>
      <w:lvlJc w:val="left"/>
      <w:pPr>
        <w:ind w:left="1613" w:hanging="360"/>
      </w:pPr>
    </w:lvl>
    <w:lvl w:ilvl="1" w:tplc="04090019" w:tentative="1">
      <w:start w:val="1"/>
      <w:numFmt w:val="low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9" w15:restartNumberingAfterBreak="0">
    <w:nsid w:val="219B75DE"/>
    <w:multiLevelType w:val="hybridMultilevel"/>
    <w:tmpl w:val="495CB4FE"/>
    <w:lvl w:ilvl="0" w:tplc="A60A71CC">
      <w:start w:val="1"/>
      <w:numFmt w:val="upperLetter"/>
      <w:lvlText w:val="%1."/>
      <w:lvlJc w:val="left"/>
      <w:pPr>
        <w:ind w:left="1613" w:hanging="360"/>
      </w:pPr>
      <w:rPr>
        <w:rFonts w:hint="default"/>
        <w:spacing w:val="-1"/>
        <w:sz w:val="22"/>
        <w:szCs w:val="22"/>
      </w:rPr>
    </w:lvl>
    <w:lvl w:ilvl="1" w:tplc="04090019" w:tentative="1">
      <w:start w:val="1"/>
      <w:numFmt w:val="low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10" w15:restartNumberingAfterBreak="0">
    <w:nsid w:val="320C2CB8"/>
    <w:multiLevelType w:val="multilevel"/>
    <w:tmpl w:val="02062166"/>
    <w:name w:val="zzmpLegal5||Legal5|2|3|1|1|4|9||1|4|1||1|4|1||1|4|1||1|4|0||1|4|0||1|4|0||1|4|0||mpNA||"/>
    <w:lvl w:ilvl="0">
      <w:start w:val="1"/>
      <w:numFmt w:val="decimal"/>
      <w:pStyle w:val="Legal5L1"/>
      <w:lvlText w:val="%1."/>
      <w:lvlJc w:val="left"/>
      <w:pPr>
        <w:tabs>
          <w:tab w:val="num" w:pos="720"/>
        </w:tabs>
        <w:ind w:left="0" w:firstLine="0"/>
      </w:pPr>
      <w:rPr>
        <w:rFonts w:ascii="Arial" w:hAnsi="Arial" w:cs="Arial" w:hint="default"/>
        <w:b w:val="0"/>
        <w:i w:val="0"/>
        <w:caps/>
        <w:smallCaps w:val="0"/>
        <w:u w:val="none"/>
      </w:rPr>
    </w:lvl>
    <w:lvl w:ilvl="1">
      <w:start w:val="1"/>
      <w:numFmt w:val="decimal"/>
      <w:pStyle w:val="Legal5L2"/>
      <w:isLgl/>
      <w:lvlText w:val="%1.%2"/>
      <w:lvlJc w:val="left"/>
      <w:pPr>
        <w:tabs>
          <w:tab w:val="num" w:pos="1320"/>
        </w:tabs>
        <w:ind w:left="-120" w:firstLine="720"/>
      </w:pPr>
      <w:rPr>
        <w:rFonts w:ascii="Arial" w:hAnsi="Arial" w:cs="Arial" w:hint="default"/>
        <w:b w:val="0"/>
        <w:i w:val="0"/>
        <w:caps w:val="0"/>
        <w:color w:val="auto"/>
        <w:sz w:val="20"/>
        <w:szCs w:val="20"/>
        <w:u w:val="none"/>
      </w:rPr>
    </w:lvl>
    <w:lvl w:ilvl="2">
      <w:start w:val="1"/>
      <w:numFmt w:val="decimal"/>
      <w:pStyle w:val="Legal5L3"/>
      <w:isLgl/>
      <w:lvlText w:val="%1.%2.%3"/>
      <w:lvlJc w:val="left"/>
      <w:pPr>
        <w:tabs>
          <w:tab w:val="num" w:pos="2160"/>
        </w:tabs>
        <w:ind w:left="0" w:firstLine="1440"/>
      </w:pPr>
      <w:rPr>
        <w:rFonts w:ascii="Arial" w:hAnsi="Arial" w:cs="Arial" w:hint="default"/>
        <w:b w:val="0"/>
        <w:i w:val="0"/>
        <w:caps w:val="0"/>
        <w:color w:val="auto"/>
        <w:sz w:val="20"/>
        <w:szCs w:val="20"/>
        <w:u w:val="none"/>
      </w:rPr>
    </w:lvl>
    <w:lvl w:ilvl="3">
      <w:start w:val="1"/>
      <w:numFmt w:val="decimal"/>
      <w:pStyle w:val="Legal5L4"/>
      <w:isLgl/>
      <w:lvlText w:val="%1.%2.%3.%4"/>
      <w:lvlJc w:val="left"/>
      <w:pPr>
        <w:tabs>
          <w:tab w:val="num" w:pos="3168"/>
        </w:tabs>
        <w:ind w:left="0" w:firstLine="2160"/>
      </w:pPr>
      <w:rPr>
        <w:rFonts w:ascii="Arial" w:hAnsi="Arial" w:cs="Arial" w:hint="default"/>
        <w:b w:val="0"/>
        <w:i w:val="0"/>
        <w:caps w:val="0"/>
        <w:color w:val="auto"/>
        <w:u w:val="none"/>
      </w:rPr>
    </w:lvl>
    <w:lvl w:ilvl="4">
      <w:start w:val="1"/>
      <w:numFmt w:val="decimal"/>
      <w:pStyle w:val="Legal5L5"/>
      <w:isLgl/>
      <w:lvlText w:val="%1.%2.%3.%4.%5"/>
      <w:lvlJc w:val="left"/>
      <w:pPr>
        <w:tabs>
          <w:tab w:val="num" w:pos="4320"/>
        </w:tabs>
        <w:ind w:left="0" w:firstLine="3168"/>
      </w:pPr>
      <w:rPr>
        <w:rFonts w:ascii="Times New Roman" w:hAnsi="Times New Roman" w:cs="Times New Roman" w:hint="default"/>
        <w:b w:val="0"/>
        <w:i w:val="0"/>
        <w:caps w:val="0"/>
        <w:color w:val="auto"/>
        <w:u w:val="none"/>
      </w:rPr>
    </w:lvl>
    <w:lvl w:ilvl="5">
      <w:start w:val="1"/>
      <w:numFmt w:val="lowerLetter"/>
      <w:pStyle w:val="Legal5L6"/>
      <w:lvlText w:val="(%6)"/>
      <w:lvlJc w:val="left"/>
      <w:pPr>
        <w:tabs>
          <w:tab w:val="num" w:pos="5040"/>
        </w:tabs>
        <w:ind w:left="0" w:firstLine="4320"/>
      </w:pPr>
      <w:rPr>
        <w:rFonts w:hint="default"/>
        <w:b w:val="0"/>
        <w:i w:val="0"/>
        <w:caps w:val="0"/>
        <w:color w:val="auto"/>
        <w:u w:val="none"/>
      </w:rPr>
    </w:lvl>
    <w:lvl w:ilvl="6">
      <w:start w:val="1"/>
      <w:numFmt w:val="lowerRoman"/>
      <w:pStyle w:val="Legal5L7"/>
      <w:lvlText w:val="(%7)"/>
      <w:lvlJc w:val="left"/>
      <w:pPr>
        <w:tabs>
          <w:tab w:val="num" w:pos="5760"/>
        </w:tabs>
        <w:ind w:left="0" w:firstLine="5040"/>
      </w:pPr>
      <w:rPr>
        <w:rFonts w:hint="default"/>
        <w:b w:val="0"/>
        <w:i w:val="0"/>
        <w:caps w:val="0"/>
        <w:color w:val="auto"/>
        <w:u w:val="none"/>
      </w:rPr>
    </w:lvl>
    <w:lvl w:ilvl="7">
      <w:start w:val="1"/>
      <w:numFmt w:val="decimal"/>
      <w:pStyle w:val="Legal5L8"/>
      <w:lvlText w:val="(%8)"/>
      <w:lvlJc w:val="left"/>
      <w:pPr>
        <w:tabs>
          <w:tab w:val="num" w:pos="6480"/>
        </w:tabs>
        <w:ind w:left="0" w:firstLine="5760"/>
      </w:pPr>
      <w:rPr>
        <w:rFonts w:hint="default"/>
        <w:b w:val="0"/>
        <w:i w:val="0"/>
        <w:caps w:val="0"/>
        <w:color w:val="auto"/>
        <w:u w:val="none"/>
      </w:rPr>
    </w:lvl>
    <w:lvl w:ilvl="8">
      <w:start w:val="1"/>
      <w:numFmt w:val="none"/>
      <w:suff w:val="nothing"/>
      <w:lvlText w:val=""/>
      <w:lvlJc w:val="left"/>
      <w:pPr>
        <w:ind w:left="0" w:firstLine="0"/>
      </w:pPr>
      <w:rPr>
        <w:rFonts w:hint="default"/>
        <w:b w:val="0"/>
        <w:i w:val="0"/>
        <w:caps w:val="0"/>
        <w:u w:val="none"/>
      </w:rPr>
    </w:lvl>
  </w:abstractNum>
  <w:abstractNum w:abstractNumId="11" w15:restartNumberingAfterBreak="0">
    <w:nsid w:val="326C1497"/>
    <w:multiLevelType w:val="hybridMultilevel"/>
    <w:tmpl w:val="1FA09CB8"/>
    <w:lvl w:ilvl="0" w:tplc="A60A71CC">
      <w:start w:val="1"/>
      <w:numFmt w:val="upperLetter"/>
      <w:lvlText w:val="%1."/>
      <w:lvlJc w:val="left"/>
      <w:pPr>
        <w:ind w:left="1613" w:hanging="360"/>
      </w:pPr>
      <w:rPr>
        <w:rFonts w:hint="default"/>
        <w:spacing w:val="-1"/>
        <w:sz w:val="22"/>
        <w:szCs w:val="22"/>
      </w:rPr>
    </w:lvl>
    <w:lvl w:ilvl="1" w:tplc="04090019" w:tentative="1">
      <w:start w:val="1"/>
      <w:numFmt w:val="low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12" w15:restartNumberingAfterBreak="0">
    <w:nsid w:val="32F81102"/>
    <w:multiLevelType w:val="hybridMultilevel"/>
    <w:tmpl w:val="37E81CA0"/>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8414665"/>
    <w:multiLevelType w:val="hybridMultilevel"/>
    <w:tmpl w:val="C96CB432"/>
    <w:lvl w:ilvl="0" w:tplc="0409000F">
      <w:start w:val="1"/>
      <w:numFmt w:val="decimal"/>
      <w:lvlText w:val="%1."/>
      <w:lvlJc w:val="left"/>
      <w:pPr>
        <w:ind w:left="1613" w:hanging="360"/>
      </w:pPr>
    </w:lvl>
    <w:lvl w:ilvl="1" w:tplc="04090019" w:tentative="1">
      <w:start w:val="1"/>
      <w:numFmt w:val="low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14" w15:restartNumberingAfterBreak="0">
    <w:nsid w:val="3A837CCA"/>
    <w:multiLevelType w:val="multilevel"/>
    <w:tmpl w:val="450A0B74"/>
    <w:lvl w:ilvl="0">
      <w:start w:val="5"/>
      <w:numFmt w:val="decimal"/>
      <w:lvlText w:val="%1"/>
      <w:lvlJc w:val="left"/>
      <w:pPr>
        <w:ind w:left="840" w:hanging="721"/>
      </w:pPr>
      <w:rPr>
        <w:rFonts w:hint="default"/>
      </w:rPr>
    </w:lvl>
    <w:lvl w:ilvl="1">
      <w:start w:val="1"/>
      <w:numFmt w:val="decimal"/>
      <w:lvlText w:val="%1.%2"/>
      <w:lvlJc w:val="left"/>
      <w:pPr>
        <w:ind w:left="1711" w:hanging="721"/>
      </w:pPr>
      <w:rPr>
        <w:rFonts w:ascii="Century Schoolbook" w:eastAsia="Garamond" w:hAnsi="Century Schoolbook" w:hint="default"/>
        <w:b w:val="0"/>
        <w:bCs/>
        <w:spacing w:val="-1"/>
        <w:sz w:val="20"/>
        <w:szCs w:val="22"/>
      </w:rPr>
    </w:lvl>
    <w:lvl w:ilvl="2">
      <w:start w:val="1"/>
      <w:numFmt w:val="upperLetter"/>
      <w:lvlText w:val="%3."/>
      <w:lvlJc w:val="left"/>
      <w:pPr>
        <w:ind w:left="1560" w:hanging="792"/>
      </w:pPr>
      <w:rPr>
        <w:rFonts w:hint="default"/>
        <w:spacing w:val="-1"/>
        <w:sz w:val="22"/>
        <w:szCs w:val="22"/>
      </w:rPr>
    </w:lvl>
    <w:lvl w:ilvl="3">
      <w:start w:val="1"/>
      <w:numFmt w:val="bullet"/>
      <w:lvlText w:val=""/>
      <w:lvlJc w:val="left"/>
      <w:pPr>
        <w:ind w:left="1900" w:hanging="361"/>
      </w:pPr>
      <w:rPr>
        <w:rFonts w:ascii="Wingdings" w:eastAsia="Wingdings" w:hAnsi="Wingdings" w:hint="default"/>
        <w:sz w:val="22"/>
        <w:szCs w:val="22"/>
      </w:rPr>
    </w:lvl>
    <w:lvl w:ilvl="4">
      <w:start w:val="1"/>
      <w:numFmt w:val="bullet"/>
      <w:lvlText w:val="•"/>
      <w:lvlJc w:val="left"/>
      <w:pPr>
        <w:ind w:left="1560" w:hanging="361"/>
      </w:pPr>
      <w:rPr>
        <w:rFonts w:hint="default"/>
      </w:rPr>
    </w:lvl>
    <w:lvl w:ilvl="5">
      <w:start w:val="1"/>
      <w:numFmt w:val="bullet"/>
      <w:lvlText w:val="•"/>
      <w:lvlJc w:val="left"/>
      <w:pPr>
        <w:ind w:left="1560" w:hanging="361"/>
      </w:pPr>
      <w:rPr>
        <w:rFonts w:hint="default"/>
      </w:rPr>
    </w:lvl>
    <w:lvl w:ilvl="6">
      <w:start w:val="1"/>
      <w:numFmt w:val="bullet"/>
      <w:lvlText w:val="•"/>
      <w:lvlJc w:val="left"/>
      <w:pPr>
        <w:ind w:left="1560" w:hanging="361"/>
      </w:pPr>
      <w:rPr>
        <w:rFonts w:hint="default"/>
      </w:rPr>
    </w:lvl>
    <w:lvl w:ilvl="7">
      <w:start w:val="1"/>
      <w:numFmt w:val="bullet"/>
      <w:lvlText w:val="•"/>
      <w:lvlJc w:val="left"/>
      <w:pPr>
        <w:ind w:left="1560" w:hanging="361"/>
      </w:pPr>
      <w:rPr>
        <w:rFonts w:hint="default"/>
      </w:rPr>
    </w:lvl>
    <w:lvl w:ilvl="8">
      <w:start w:val="1"/>
      <w:numFmt w:val="bullet"/>
      <w:lvlText w:val="•"/>
      <w:lvlJc w:val="left"/>
      <w:pPr>
        <w:ind w:left="1560" w:hanging="361"/>
      </w:pPr>
      <w:rPr>
        <w:rFonts w:hint="default"/>
      </w:rPr>
    </w:lvl>
  </w:abstractNum>
  <w:abstractNum w:abstractNumId="15" w15:restartNumberingAfterBreak="0">
    <w:nsid w:val="40385467"/>
    <w:multiLevelType w:val="hybridMultilevel"/>
    <w:tmpl w:val="610A56B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196656"/>
    <w:multiLevelType w:val="hybridMultilevel"/>
    <w:tmpl w:val="935E29BE"/>
    <w:lvl w:ilvl="0" w:tplc="04090015">
      <w:start w:val="1"/>
      <w:numFmt w:val="upperLetter"/>
      <w:lvlText w:val="%1."/>
      <w:lvlJc w:val="left"/>
      <w:pPr>
        <w:ind w:left="1613" w:hanging="360"/>
      </w:pPr>
    </w:lvl>
    <w:lvl w:ilvl="1" w:tplc="04090019" w:tentative="1">
      <w:start w:val="1"/>
      <w:numFmt w:val="low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17" w15:restartNumberingAfterBreak="0">
    <w:nsid w:val="449D0A7A"/>
    <w:multiLevelType w:val="multilevel"/>
    <w:tmpl w:val="6C461FC6"/>
    <w:name w:val="zzmpLegal3||Legal3|2|3|1|1|12|9||1|12|1||1|12|1||1|12|1||1|12|0||1|12|0||1|12|0||1|12|0||1|12|0||"/>
    <w:lvl w:ilvl="0">
      <w:start w:val="1"/>
      <w:numFmt w:val="decimal"/>
      <w:pStyle w:val="Legal3L1"/>
      <w:lvlText w:val="%1."/>
      <w:lvlJc w:val="left"/>
      <w:pPr>
        <w:tabs>
          <w:tab w:val="num" w:pos="720"/>
        </w:tabs>
      </w:pPr>
      <w:rPr>
        <w:rFonts w:cs="Times New Roman" w:hint="default"/>
        <w:b w:val="0"/>
        <w:bCs w:val="0"/>
        <w:i w:val="0"/>
        <w:iCs w:val="0"/>
        <w:caps/>
        <w:smallCaps w:val="0"/>
        <w:sz w:val="24"/>
        <w:szCs w:val="24"/>
        <w:u w:val="none"/>
      </w:rPr>
    </w:lvl>
    <w:lvl w:ilvl="1">
      <w:start w:val="1"/>
      <w:numFmt w:val="decimal"/>
      <w:pStyle w:val="Legal3L2"/>
      <w:isLgl/>
      <w:lvlText w:val="%1.%2"/>
      <w:lvlJc w:val="left"/>
      <w:pPr>
        <w:tabs>
          <w:tab w:val="num" w:pos="1440"/>
        </w:tabs>
        <w:ind w:firstLine="720"/>
      </w:pPr>
      <w:rPr>
        <w:rFonts w:cs="Times New Roman" w:hint="default"/>
        <w:b w:val="0"/>
        <w:bCs w:val="0"/>
        <w:i w:val="0"/>
        <w:iCs w:val="0"/>
        <w:caps w:val="0"/>
        <w:smallCaps w:val="0"/>
        <w:sz w:val="24"/>
        <w:szCs w:val="24"/>
        <w:u w:val="none"/>
      </w:rPr>
    </w:lvl>
    <w:lvl w:ilvl="2">
      <w:start w:val="1"/>
      <w:numFmt w:val="decimal"/>
      <w:pStyle w:val="Legal3L3"/>
      <w:isLgl/>
      <w:lvlText w:val="%1.%2.%3"/>
      <w:lvlJc w:val="left"/>
      <w:pPr>
        <w:tabs>
          <w:tab w:val="num" w:pos="2160"/>
        </w:tabs>
        <w:ind w:firstLine="2160"/>
      </w:pPr>
      <w:rPr>
        <w:rFonts w:cs="Times New Roman" w:hint="default"/>
        <w:b w:val="0"/>
        <w:bCs w:val="0"/>
        <w:i w:val="0"/>
        <w:iCs w:val="0"/>
        <w:caps w:val="0"/>
        <w:smallCaps w:val="0"/>
        <w:sz w:val="24"/>
        <w:szCs w:val="24"/>
        <w:u w:val="none"/>
      </w:rPr>
    </w:lvl>
    <w:lvl w:ilvl="3">
      <w:start w:val="1"/>
      <w:numFmt w:val="lowerLetter"/>
      <w:pStyle w:val="Legal3L4"/>
      <w:lvlText w:val="(%4)"/>
      <w:lvlJc w:val="left"/>
      <w:pPr>
        <w:tabs>
          <w:tab w:val="num" w:pos="2880"/>
        </w:tabs>
        <w:ind w:left="3600" w:hanging="720"/>
      </w:pPr>
      <w:rPr>
        <w:rFonts w:cs="Times New Roman" w:hint="default"/>
        <w:b w:val="0"/>
        <w:bCs w:val="0"/>
        <w:i w:val="0"/>
        <w:iCs w:val="0"/>
        <w:caps w:val="0"/>
        <w:smallCaps w:val="0"/>
        <w:u w:val="none"/>
      </w:rPr>
    </w:lvl>
    <w:lvl w:ilvl="4">
      <w:start w:val="1"/>
      <w:numFmt w:val="lowerRoman"/>
      <w:pStyle w:val="Legal3L5"/>
      <w:lvlText w:val="(%5)"/>
      <w:lvlJc w:val="left"/>
      <w:pPr>
        <w:tabs>
          <w:tab w:val="num" w:pos="3600"/>
        </w:tabs>
        <w:ind w:firstLine="2880"/>
      </w:pPr>
      <w:rPr>
        <w:rFonts w:cs="Times New Roman" w:hint="default"/>
        <w:b w:val="0"/>
        <w:bCs w:val="0"/>
        <w:i w:val="0"/>
        <w:iCs w:val="0"/>
        <w:caps w:val="0"/>
        <w:smallCaps w:val="0"/>
        <w:u w:val="none"/>
      </w:rPr>
    </w:lvl>
    <w:lvl w:ilvl="5">
      <w:start w:val="1"/>
      <w:numFmt w:val="decimal"/>
      <w:pStyle w:val="Legal3L6"/>
      <w:lvlText w:val="(%6)"/>
      <w:lvlJc w:val="left"/>
      <w:pPr>
        <w:tabs>
          <w:tab w:val="num" w:pos="4320"/>
        </w:tabs>
        <w:ind w:firstLine="3600"/>
      </w:pPr>
      <w:rPr>
        <w:rFonts w:cs="Times New Roman" w:hint="default"/>
        <w:b w:val="0"/>
        <w:bCs w:val="0"/>
        <w:i w:val="0"/>
        <w:iCs w:val="0"/>
        <w:caps w:val="0"/>
        <w:smallCaps w:val="0"/>
        <w:u w:val="none"/>
      </w:rPr>
    </w:lvl>
    <w:lvl w:ilvl="6">
      <w:start w:val="1"/>
      <w:numFmt w:val="lowerLetter"/>
      <w:pStyle w:val="Legal3L7"/>
      <w:lvlText w:val="%7."/>
      <w:lvlJc w:val="left"/>
      <w:pPr>
        <w:tabs>
          <w:tab w:val="num" w:pos="5040"/>
        </w:tabs>
        <w:ind w:firstLine="4320"/>
      </w:pPr>
      <w:rPr>
        <w:rFonts w:cs="Times New Roman" w:hint="default"/>
        <w:b w:val="0"/>
        <w:bCs w:val="0"/>
        <w:i w:val="0"/>
        <w:iCs w:val="0"/>
        <w:caps w:val="0"/>
        <w:smallCaps w:val="0"/>
        <w:u w:val="none"/>
      </w:rPr>
    </w:lvl>
    <w:lvl w:ilvl="7">
      <w:start w:val="1"/>
      <w:numFmt w:val="lowerRoman"/>
      <w:pStyle w:val="Legal3L8"/>
      <w:lvlText w:val="%8."/>
      <w:lvlJc w:val="left"/>
      <w:pPr>
        <w:tabs>
          <w:tab w:val="num" w:pos="5760"/>
        </w:tabs>
        <w:ind w:firstLine="5040"/>
      </w:pPr>
      <w:rPr>
        <w:rFonts w:cs="Times New Roman" w:hint="default"/>
        <w:b w:val="0"/>
        <w:bCs w:val="0"/>
        <w:i w:val="0"/>
        <w:iCs w:val="0"/>
        <w:caps w:val="0"/>
        <w:smallCaps w:val="0"/>
        <w:u w:val="none"/>
      </w:rPr>
    </w:lvl>
    <w:lvl w:ilvl="8">
      <w:start w:val="1"/>
      <w:numFmt w:val="decimal"/>
      <w:pStyle w:val="Legal3L9"/>
      <w:lvlText w:val="%9."/>
      <w:lvlJc w:val="left"/>
      <w:pPr>
        <w:tabs>
          <w:tab w:val="num" w:pos="6480"/>
        </w:tabs>
        <w:ind w:firstLine="5760"/>
      </w:pPr>
      <w:rPr>
        <w:rFonts w:cs="Times New Roman" w:hint="default"/>
        <w:b w:val="0"/>
        <w:bCs w:val="0"/>
        <w:i w:val="0"/>
        <w:iCs w:val="0"/>
        <w:caps w:val="0"/>
        <w:smallCaps w:val="0"/>
        <w:u w:val="none"/>
      </w:rPr>
    </w:lvl>
  </w:abstractNum>
  <w:abstractNum w:abstractNumId="18" w15:restartNumberingAfterBreak="0">
    <w:nsid w:val="4A8C2E2E"/>
    <w:multiLevelType w:val="multilevel"/>
    <w:tmpl w:val="A8F6534E"/>
    <w:lvl w:ilvl="0">
      <w:start w:val="5"/>
      <w:numFmt w:val="decimal"/>
      <w:lvlText w:val="%1"/>
      <w:lvlJc w:val="left"/>
      <w:pPr>
        <w:ind w:left="840" w:hanging="721"/>
      </w:pPr>
      <w:rPr>
        <w:rFonts w:hint="default"/>
      </w:rPr>
    </w:lvl>
    <w:lvl w:ilvl="1">
      <w:start w:val="1"/>
      <w:numFmt w:val="decimal"/>
      <w:lvlText w:val="%1.%2"/>
      <w:lvlJc w:val="left"/>
      <w:pPr>
        <w:ind w:left="1711" w:hanging="721"/>
      </w:pPr>
      <w:rPr>
        <w:rFonts w:ascii="Century Schoolbook" w:eastAsia="Garamond" w:hAnsi="Century Schoolbook" w:hint="default"/>
        <w:b w:val="0"/>
        <w:bCs/>
        <w:spacing w:val="-1"/>
        <w:sz w:val="20"/>
        <w:szCs w:val="22"/>
      </w:rPr>
    </w:lvl>
    <w:lvl w:ilvl="2">
      <w:start w:val="1"/>
      <w:numFmt w:val="upperLetter"/>
      <w:lvlText w:val="%3."/>
      <w:lvlJc w:val="left"/>
      <w:pPr>
        <w:ind w:left="1560" w:hanging="792"/>
      </w:pPr>
      <w:rPr>
        <w:rFonts w:hint="default"/>
        <w:spacing w:val="-1"/>
        <w:sz w:val="22"/>
        <w:szCs w:val="22"/>
      </w:rPr>
    </w:lvl>
    <w:lvl w:ilvl="3">
      <w:start w:val="1"/>
      <w:numFmt w:val="bullet"/>
      <w:lvlText w:val=""/>
      <w:lvlJc w:val="left"/>
      <w:pPr>
        <w:ind w:left="1900" w:hanging="361"/>
      </w:pPr>
      <w:rPr>
        <w:rFonts w:ascii="Wingdings" w:eastAsia="Wingdings" w:hAnsi="Wingdings" w:hint="default"/>
        <w:sz w:val="22"/>
        <w:szCs w:val="22"/>
      </w:rPr>
    </w:lvl>
    <w:lvl w:ilvl="4">
      <w:start w:val="1"/>
      <w:numFmt w:val="bullet"/>
      <w:lvlText w:val="•"/>
      <w:lvlJc w:val="left"/>
      <w:pPr>
        <w:ind w:left="1560" w:hanging="361"/>
      </w:pPr>
      <w:rPr>
        <w:rFonts w:hint="default"/>
      </w:rPr>
    </w:lvl>
    <w:lvl w:ilvl="5">
      <w:start w:val="1"/>
      <w:numFmt w:val="bullet"/>
      <w:lvlText w:val="•"/>
      <w:lvlJc w:val="left"/>
      <w:pPr>
        <w:ind w:left="1560" w:hanging="361"/>
      </w:pPr>
      <w:rPr>
        <w:rFonts w:hint="default"/>
      </w:rPr>
    </w:lvl>
    <w:lvl w:ilvl="6">
      <w:start w:val="1"/>
      <w:numFmt w:val="bullet"/>
      <w:lvlText w:val="•"/>
      <w:lvlJc w:val="left"/>
      <w:pPr>
        <w:ind w:left="1560" w:hanging="361"/>
      </w:pPr>
      <w:rPr>
        <w:rFonts w:hint="default"/>
      </w:rPr>
    </w:lvl>
    <w:lvl w:ilvl="7">
      <w:start w:val="1"/>
      <w:numFmt w:val="bullet"/>
      <w:lvlText w:val="•"/>
      <w:lvlJc w:val="left"/>
      <w:pPr>
        <w:ind w:left="1560" w:hanging="361"/>
      </w:pPr>
      <w:rPr>
        <w:rFonts w:hint="default"/>
      </w:rPr>
    </w:lvl>
    <w:lvl w:ilvl="8">
      <w:start w:val="1"/>
      <w:numFmt w:val="bullet"/>
      <w:lvlText w:val="•"/>
      <w:lvlJc w:val="left"/>
      <w:pPr>
        <w:ind w:left="1560" w:hanging="361"/>
      </w:pPr>
      <w:rPr>
        <w:rFonts w:hint="default"/>
      </w:rPr>
    </w:lvl>
  </w:abstractNum>
  <w:abstractNum w:abstractNumId="19" w15:restartNumberingAfterBreak="0">
    <w:nsid w:val="4ACA6D45"/>
    <w:multiLevelType w:val="hybridMultilevel"/>
    <w:tmpl w:val="993AAE2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73B0D"/>
    <w:multiLevelType w:val="multilevel"/>
    <w:tmpl w:val="9184FAE6"/>
    <w:lvl w:ilvl="0">
      <w:start w:val="7"/>
      <w:numFmt w:val="decimal"/>
      <w:lvlText w:val="%1"/>
      <w:lvlJc w:val="left"/>
      <w:pPr>
        <w:ind w:left="840" w:hanging="721"/>
      </w:pPr>
      <w:rPr>
        <w:rFonts w:hint="default"/>
      </w:rPr>
    </w:lvl>
    <w:lvl w:ilvl="1">
      <w:start w:val="1"/>
      <w:numFmt w:val="decimal"/>
      <w:lvlText w:val="%1.%2"/>
      <w:lvlJc w:val="left"/>
      <w:pPr>
        <w:ind w:left="840" w:hanging="721"/>
      </w:pPr>
      <w:rPr>
        <w:rFonts w:ascii="Century Schoolbook" w:eastAsia="Garamond" w:hAnsi="Century Schoolbook" w:hint="default"/>
        <w:b w:val="0"/>
        <w:bCs/>
        <w:spacing w:val="-1"/>
        <w:sz w:val="20"/>
        <w:szCs w:val="22"/>
      </w:rPr>
    </w:lvl>
    <w:lvl w:ilvl="2">
      <w:start w:val="1"/>
      <w:numFmt w:val="decimal"/>
      <w:lvlText w:val="%3."/>
      <w:lvlJc w:val="left"/>
      <w:pPr>
        <w:ind w:left="1560" w:hanging="792"/>
      </w:pPr>
      <w:rPr>
        <w:rFonts w:ascii="Garamond" w:eastAsia="Garamond" w:hAnsi="Garamond" w:hint="default"/>
        <w:spacing w:val="-1"/>
        <w:sz w:val="22"/>
        <w:szCs w:val="22"/>
      </w:rPr>
    </w:lvl>
    <w:lvl w:ilvl="3">
      <w:start w:val="1"/>
      <w:numFmt w:val="bullet"/>
      <w:lvlText w:val="•"/>
      <w:lvlJc w:val="left"/>
      <w:pPr>
        <w:ind w:left="3342" w:hanging="792"/>
      </w:pPr>
      <w:rPr>
        <w:rFonts w:hint="default"/>
      </w:rPr>
    </w:lvl>
    <w:lvl w:ilvl="4">
      <w:start w:val="1"/>
      <w:numFmt w:val="bullet"/>
      <w:lvlText w:val="•"/>
      <w:lvlJc w:val="left"/>
      <w:pPr>
        <w:ind w:left="4233" w:hanging="792"/>
      </w:pPr>
      <w:rPr>
        <w:rFonts w:hint="default"/>
      </w:rPr>
    </w:lvl>
    <w:lvl w:ilvl="5">
      <w:start w:val="1"/>
      <w:numFmt w:val="bullet"/>
      <w:lvlText w:val="•"/>
      <w:lvlJc w:val="left"/>
      <w:pPr>
        <w:ind w:left="5124" w:hanging="792"/>
      </w:pPr>
      <w:rPr>
        <w:rFonts w:hint="default"/>
      </w:rPr>
    </w:lvl>
    <w:lvl w:ilvl="6">
      <w:start w:val="1"/>
      <w:numFmt w:val="bullet"/>
      <w:lvlText w:val="•"/>
      <w:lvlJc w:val="left"/>
      <w:pPr>
        <w:ind w:left="6015" w:hanging="792"/>
      </w:pPr>
      <w:rPr>
        <w:rFonts w:hint="default"/>
      </w:rPr>
    </w:lvl>
    <w:lvl w:ilvl="7">
      <w:start w:val="1"/>
      <w:numFmt w:val="bullet"/>
      <w:lvlText w:val="•"/>
      <w:lvlJc w:val="left"/>
      <w:pPr>
        <w:ind w:left="6906" w:hanging="792"/>
      </w:pPr>
      <w:rPr>
        <w:rFonts w:hint="default"/>
      </w:rPr>
    </w:lvl>
    <w:lvl w:ilvl="8">
      <w:start w:val="1"/>
      <w:numFmt w:val="bullet"/>
      <w:lvlText w:val="•"/>
      <w:lvlJc w:val="left"/>
      <w:pPr>
        <w:ind w:left="7797" w:hanging="792"/>
      </w:pPr>
      <w:rPr>
        <w:rFonts w:hint="default"/>
      </w:rPr>
    </w:lvl>
  </w:abstractNum>
  <w:abstractNum w:abstractNumId="21" w15:restartNumberingAfterBreak="0">
    <w:nsid w:val="4EE90E94"/>
    <w:multiLevelType w:val="hybridMultilevel"/>
    <w:tmpl w:val="394C7316"/>
    <w:lvl w:ilvl="0" w:tplc="04090015">
      <w:start w:val="1"/>
      <w:numFmt w:val="upperLetter"/>
      <w:lvlText w:val="%1."/>
      <w:lvlJc w:val="left"/>
      <w:pPr>
        <w:ind w:left="1613" w:hanging="360"/>
      </w:pPr>
    </w:lvl>
    <w:lvl w:ilvl="1" w:tplc="04090019" w:tentative="1">
      <w:start w:val="1"/>
      <w:numFmt w:val="low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22" w15:restartNumberingAfterBreak="0">
    <w:nsid w:val="502846BE"/>
    <w:multiLevelType w:val="multilevel"/>
    <w:tmpl w:val="5024CF7C"/>
    <w:lvl w:ilvl="0">
      <w:start w:val="5"/>
      <w:numFmt w:val="decimal"/>
      <w:lvlText w:val="%1"/>
      <w:lvlJc w:val="left"/>
      <w:pPr>
        <w:ind w:left="840" w:hanging="721"/>
      </w:pPr>
      <w:rPr>
        <w:rFonts w:hint="default"/>
      </w:rPr>
    </w:lvl>
    <w:lvl w:ilvl="1">
      <w:start w:val="1"/>
      <w:numFmt w:val="decimal"/>
      <w:lvlText w:val="%1.%2"/>
      <w:lvlJc w:val="left"/>
      <w:pPr>
        <w:ind w:left="1711" w:hanging="721"/>
      </w:pPr>
      <w:rPr>
        <w:rFonts w:ascii="Century Schoolbook" w:eastAsia="Garamond" w:hAnsi="Century Schoolbook" w:hint="default"/>
        <w:b w:val="0"/>
        <w:bCs/>
        <w:spacing w:val="-1"/>
        <w:sz w:val="20"/>
        <w:szCs w:val="22"/>
      </w:rPr>
    </w:lvl>
    <w:lvl w:ilvl="2">
      <w:start w:val="1"/>
      <w:numFmt w:val="upperLetter"/>
      <w:lvlText w:val="%3."/>
      <w:lvlJc w:val="left"/>
      <w:pPr>
        <w:ind w:left="1560" w:hanging="792"/>
      </w:pPr>
      <w:rPr>
        <w:rFonts w:hint="default"/>
        <w:spacing w:val="-1"/>
        <w:sz w:val="22"/>
        <w:szCs w:val="22"/>
      </w:rPr>
    </w:lvl>
    <w:lvl w:ilvl="3">
      <w:start w:val="1"/>
      <w:numFmt w:val="bullet"/>
      <w:lvlText w:val=""/>
      <w:lvlJc w:val="left"/>
      <w:pPr>
        <w:ind w:left="1900" w:hanging="361"/>
      </w:pPr>
      <w:rPr>
        <w:rFonts w:ascii="Wingdings" w:eastAsia="Wingdings" w:hAnsi="Wingdings" w:hint="default"/>
        <w:sz w:val="22"/>
        <w:szCs w:val="22"/>
      </w:rPr>
    </w:lvl>
    <w:lvl w:ilvl="4">
      <w:start w:val="1"/>
      <w:numFmt w:val="bullet"/>
      <w:lvlText w:val="•"/>
      <w:lvlJc w:val="left"/>
      <w:pPr>
        <w:ind w:left="1560" w:hanging="361"/>
      </w:pPr>
      <w:rPr>
        <w:rFonts w:hint="default"/>
      </w:rPr>
    </w:lvl>
    <w:lvl w:ilvl="5">
      <w:start w:val="1"/>
      <w:numFmt w:val="bullet"/>
      <w:lvlText w:val="•"/>
      <w:lvlJc w:val="left"/>
      <w:pPr>
        <w:ind w:left="1560" w:hanging="361"/>
      </w:pPr>
      <w:rPr>
        <w:rFonts w:hint="default"/>
      </w:rPr>
    </w:lvl>
    <w:lvl w:ilvl="6">
      <w:start w:val="1"/>
      <w:numFmt w:val="bullet"/>
      <w:lvlText w:val="•"/>
      <w:lvlJc w:val="left"/>
      <w:pPr>
        <w:ind w:left="1560" w:hanging="361"/>
      </w:pPr>
      <w:rPr>
        <w:rFonts w:hint="default"/>
      </w:rPr>
    </w:lvl>
    <w:lvl w:ilvl="7">
      <w:start w:val="1"/>
      <w:numFmt w:val="bullet"/>
      <w:lvlText w:val="•"/>
      <w:lvlJc w:val="left"/>
      <w:pPr>
        <w:ind w:left="1560" w:hanging="361"/>
      </w:pPr>
      <w:rPr>
        <w:rFonts w:hint="default"/>
      </w:rPr>
    </w:lvl>
    <w:lvl w:ilvl="8">
      <w:start w:val="1"/>
      <w:numFmt w:val="bullet"/>
      <w:lvlText w:val="•"/>
      <w:lvlJc w:val="left"/>
      <w:pPr>
        <w:ind w:left="1560" w:hanging="361"/>
      </w:pPr>
      <w:rPr>
        <w:rFonts w:hint="default"/>
      </w:rPr>
    </w:lvl>
  </w:abstractNum>
  <w:abstractNum w:abstractNumId="23" w15:restartNumberingAfterBreak="0">
    <w:nsid w:val="53DE454E"/>
    <w:multiLevelType w:val="multilevel"/>
    <w:tmpl w:val="C4AA485C"/>
    <w:lvl w:ilvl="0">
      <w:start w:val="1"/>
      <w:numFmt w:val="decimal"/>
      <w:lvlText w:val="%1."/>
      <w:lvlJc w:val="left"/>
      <w:pPr>
        <w:ind w:left="450" w:hanging="360"/>
      </w:pPr>
      <w:rPr>
        <w:rFonts w:hint="default"/>
      </w:rPr>
    </w:lvl>
    <w:lvl w:ilvl="1">
      <w:start w:val="1"/>
      <w:numFmt w:val="decimal"/>
      <w:lvlText w:val="%1.%2."/>
      <w:lvlJc w:val="left"/>
      <w:pPr>
        <w:ind w:left="1602" w:hanging="432"/>
      </w:pPr>
      <w:rPr>
        <w:b w:val="0"/>
        <w:sz w:val="20"/>
      </w:rPr>
    </w:lvl>
    <w:lvl w:ilvl="2">
      <w:start w:val="1"/>
      <w:numFmt w:val="decimal"/>
      <w:lvlText w:val="%1.%2.%3."/>
      <w:lvlJc w:val="left"/>
      <w:pPr>
        <w:ind w:left="68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46E1ABA"/>
    <w:multiLevelType w:val="multilevel"/>
    <w:tmpl w:val="2AB2714E"/>
    <w:lvl w:ilvl="0">
      <w:start w:val="5"/>
      <w:numFmt w:val="decimal"/>
      <w:lvlText w:val="%1"/>
      <w:lvlJc w:val="left"/>
      <w:pPr>
        <w:ind w:left="840" w:hanging="721"/>
      </w:pPr>
      <w:rPr>
        <w:rFonts w:hint="default"/>
      </w:rPr>
    </w:lvl>
    <w:lvl w:ilvl="1">
      <w:start w:val="1"/>
      <w:numFmt w:val="decimal"/>
      <w:lvlText w:val="%1.%2"/>
      <w:lvlJc w:val="left"/>
      <w:pPr>
        <w:ind w:left="1711" w:hanging="721"/>
      </w:pPr>
      <w:rPr>
        <w:rFonts w:ascii="Century Schoolbook" w:eastAsia="Garamond" w:hAnsi="Century Schoolbook" w:hint="default"/>
        <w:b w:val="0"/>
        <w:bCs/>
        <w:spacing w:val="-1"/>
        <w:sz w:val="20"/>
        <w:szCs w:val="22"/>
      </w:rPr>
    </w:lvl>
    <w:lvl w:ilvl="2">
      <w:start w:val="1"/>
      <w:numFmt w:val="upperLetter"/>
      <w:lvlText w:val="%3."/>
      <w:lvlJc w:val="left"/>
      <w:pPr>
        <w:ind w:left="1560" w:hanging="792"/>
      </w:pPr>
      <w:rPr>
        <w:rFonts w:hint="default"/>
        <w:spacing w:val="-1"/>
        <w:sz w:val="22"/>
        <w:szCs w:val="22"/>
      </w:rPr>
    </w:lvl>
    <w:lvl w:ilvl="3">
      <w:start w:val="1"/>
      <w:numFmt w:val="bullet"/>
      <w:lvlText w:val=""/>
      <w:lvlJc w:val="left"/>
      <w:pPr>
        <w:ind w:left="1900" w:hanging="361"/>
      </w:pPr>
      <w:rPr>
        <w:rFonts w:ascii="Wingdings" w:eastAsia="Wingdings" w:hAnsi="Wingdings" w:hint="default"/>
        <w:sz w:val="22"/>
        <w:szCs w:val="22"/>
      </w:rPr>
    </w:lvl>
    <w:lvl w:ilvl="4">
      <w:start w:val="1"/>
      <w:numFmt w:val="bullet"/>
      <w:lvlText w:val="•"/>
      <w:lvlJc w:val="left"/>
      <w:pPr>
        <w:ind w:left="1560" w:hanging="361"/>
      </w:pPr>
      <w:rPr>
        <w:rFonts w:hint="default"/>
      </w:rPr>
    </w:lvl>
    <w:lvl w:ilvl="5">
      <w:start w:val="1"/>
      <w:numFmt w:val="bullet"/>
      <w:lvlText w:val="•"/>
      <w:lvlJc w:val="left"/>
      <w:pPr>
        <w:ind w:left="1560" w:hanging="361"/>
      </w:pPr>
      <w:rPr>
        <w:rFonts w:hint="default"/>
      </w:rPr>
    </w:lvl>
    <w:lvl w:ilvl="6">
      <w:start w:val="1"/>
      <w:numFmt w:val="bullet"/>
      <w:lvlText w:val="•"/>
      <w:lvlJc w:val="left"/>
      <w:pPr>
        <w:ind w:left="1560" w:hanging="361"/>
      </w:pPr>
      <w:rPr>
        <w:rFonts w:hint="default"/>
      </w:rPr>
    </w:lvl>
    <w:lvl w:ilvl="7">
      <w:start w:val="1"/>
      <w:numFmt w:val="bullet"/>
      <w:lvlText w:val="•"/>
      <w:lvlJc w:val="left"/>
      <w:pPr>
        <w:ind w:left="1560" w:hanging="361"/>
      </w:pPr>
      <w:rPr>
        <w:rFonts w:hint="default"/>
      </w:rPr>
    </w:lvl>
    <w:lvl w:ilvl="8">
      <w:start w:val="1"/>
      <w:numFmt w:val="bullet"/>
      <w:lvlText w:val="•"/>
      <w:lvlJc w:val="left"/>
      <w:pPr>
        <w:ind w:left="1560" w:hanging="361"/>
      </w:pPr>
      <w:rPr>
        <w:rFonts w:hint="default"/>
      </w:rPr>
    </w:lvl>
  </w:abstractNum>
  <w:abstractNum w:abstractNumId="25" w15:restartNumberingAfterBreak="0">
    <w:nsid w:val="684B5A5A"/>
    <w:multiLevelType w:val="multilevel"/>
    <w:tmpl w:val="D3ACFDD8"/>
    <w:lvl w:ilvl="0">
      <w:start w:val="7"/>
      <w:numFmt w:val="decimal"/>
      <w:lvlText w:val="%1"/>
      <w:lvlJc w:val="left"/>
      <w:pPr>
        <w:ind w:left="840" w:hanging="721"/>
      </w:pPr>
      <w:rPr>
        <w:rFonts w:hint="default"/>
      </w:rPr>
    </w:lvl>
    <w:lvl w:ilvl="1">
      <w:start w:val="1"/>
      <w:numFmt w:val="decimal"/>
      <w:lvlText w:val="%1.%2"/>
      <w:lvlJc w:val="left"/>
      <w:pPr>
        <w:ind w:left="840" w:hanging="721"/>
      </w:pPr>
      <w:rPr>
        <w:rFonts w:ascii="Century Schoolbook" w:eastAsia="Garamond" w:hAnsi="Century Schoolbook" w:hint="default"/>
        <w:b w:val="0"/>
        <w:bCs/>
        <w:spacing w:val="-1"/>
        <w:sz w:val="20"/>
        <w:szCs w:val="22"/>
      </w:rPr>
    </w:lvl>
    <w:lvl w:ilvl="2">
      <w:start w:val="1"/>
      <w:numFmt w:val="upperLetter"/>
      <w:lvlText w:val="%3."/>
      <w:lvlJc w:val="left"/>
      <w:pPr>
        <w:ind w:left="1560" w:hanging="792"/>
      </w:pPr>
      <w:rPr>
        <w:rFonts w:hint="default"/>
        <w:spacing w:val="-1"/>
        <w:sz w:val="22"/>
        <w:szCs w:val="22"/>
      </w:rPr>
    </w:lvl>
    <w:lvl w:ilvl="3">
      <w:start w:val="1"/>
      <w:numFmt w:val="bullet"/>
      <w:lvlText w:val="•"/>
      <w:lvlJc w:val="left"/>
      <w:pPr>
        <w:ind w:left="3342" w:hanging="792"/>
      </w:pPr>
      <w:rPr>
        <w:rFonts w:hint="default"/>
      </w:rPr>
    </w:lvl>
    <w:lvl w:ilvl="4">
      <w:start w:val="1"/>
      <w:numFmt w:val="bullet"/>
      <w:lvlText w:val="•"/>
      <w:lvlJc w:val="left"/>
      <w:pPr>
        <w:ind w:left="4233" w:hanging="792"/>
      </w:pPr>
      <w:rPr>
        <w:rFonts w:hint="default"/>
      </w:rPr>
    </w:lvl>
    <w:lvl w:ilvl="5">
      <w:start w:val="1"/>
      <w:numFmt w:val="bullet"/>
      <w:lvlText w:val="•"/>
      <w:lvlJc w:val="left"/>
      <w:pPr>
        <w:ind w:left="5124" w:hanging="792"/>
      </w:pPr>
      <w:rPr>
        <w:rFonts w:hint="default"/>
      </w:rPr>
    </w:lvl>
    <w:lvl w:ilvl="6">
      <w:start w:val="1"/>
      <w:numFmt w:val="bullet"/>
      <w:lvlText w:val="•"/>
      <w:lvlJc w:val="left"/>
      <w:pPr>
        <w:ind w:left="6015" w:hanging="792"/>
      </w:pPr>
      <w:rPr>
        <w:rFonts w:hint="default"/>
      </w:rPr>
    </w:lvl>
    <w:lvl w:ilvl="7">
      <w:start w:val="1"/>
      <w:numFmt w:val="bullet"/>
      <w:lvlText w:val="•"/>
      <w:lvlJc w:val="left"/>
      <w:pPr>
        <w:ind w:left="6906" w:hanging="792"/>
      </w:pPr>
      <w:rPr>
        <w:rFonts w:hint="default"/>
      </w:rPr>
    </w:lvl>
    <w:lvl w:ilvl="8">
      <w:start w:val="1"/>
      <w:numFmt w:val="bullet"/>
      <w:lvlText w:val="•"/>
      <w:lvlJc w:val="left"/>
      <w:pPr>
        <w:ind w:left="7797" w:hanging="792"/>
      </w:pPr>
      <w:rPr>
        <w:rFonts w:hint="default"/>
      </w:rPr>
    </w:lvl>
  </w:abstractNum>
  <w:abstractNum w:abstractNumId="26" w15:restartNumberingAfterBreak="0">
    <w:nsid w:val="69954518"/>
    <w:multiLevelType w:val="hybridMultilevel"/>
    <w:tmpl w:val="F0E07DB6"/>
    <w:lvl w:ilvl="0" w:tplc="A60A71CC">
      <w:start w:val="1"/>
      <w:numFmt w:val="upperLetter"/>
      <w:lvlText w:val="%1."/>
      <w:lvlJc w:val="left"/>
      <w:pPr>
        <w:ind w:left="1440" w:hanging="360"/>
      </w:pPr>
      <w:rPr>
        <w:rFonts w:hint="default"/>
        <w:spacing w:val="-1"/>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AC12ECA"/>
    <w:multiLevelType w:val="multilevel"/>
    <w:tmpl w:val="6A9EC08A"/>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Garamond" w:hAnsi="Garamond"/>
        <w:sz w:val="20"/>
      </w:rPr>
    </w:lvl>
    <w:lvl w:ilvl="2">
      <w:start w:val="1"/>
      <w:numFmt w:val="decimal"/>
      <w:lvlText w:val="%1.%2.%3."/>
      <w:lvlJc w:val="left"/>
      <w:pPr>
        <w:ind w:left="1224" w:hanging="504"/>
      </w:pPr>
    </w:lvl>
    <w:lvl w:ilvl="3">
      <w:start w:val="1"/>
      <w:numFmt w:val="upperLetter"/>
      <w:lvlText w:val="%4."/>
      <w:lvlJc w:val="left"/>
      <w:pPr>
        <w:ind w:left="1728" w:hanging="648"/>
      </w:pPr>
      <w:rPr>
        <w:rFonts w:hint="default"/>
        <w:spacing w:val="-1"/>
        <w:sz w:val="22"/>
        <w:szCs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B3A563C"/>
    <w:multiLevelType w:val="multilevel"/>
    <w:tmpl w:val="FEF820EC"/>
    <w:lvl w:ilvl="0">
      <w:start w:val="5"/>
      <w:numFmt w:val="decimal"/>
      <w:lvlText w:val="%1"/>
      <w:lvlJc w:val="left"/>
      <w:pPr>
        <w:ind w:left="840" w:hanging="721"/>
      </w:pPr>
      <w:rPr>
        <w:rFonts w:hint="default"/>
      </w:rPr>
    </w:lvl>
    <w:lvl w:ilvl="1">
      <w:start w:val="1"/>
      <w:numFmt w:val="decimal"/>
      <w:lvlText w:val="%1.%2"/>
      <w:lvlJc w:val="left"/>
      <w:pPr>
        <w:ind w:left="1711" w:hanging="721"/>
      </w:pPr>
      <w:rPr>
        <w:rFonts w:ascii="Century Schoolbook" w:eastAsia="Garamond" w:hAnsi="Century Schoolbook" w:hint="default"/>
        <w:b w:val="0"/>
        <w:bCs/>
        <w:spacing w:val="-1"/>
        <w:sz w:val="20"/>
        <w:szCs w:val="22"/>
      </w:rPr>
    </w:lvl>
    <w:lvl w:ilvl="2">
      <w:start w:val="1"/>
      <w:numFmt w:val="upperLetter"/>
      <w:lvlText w:val="%3."/>
      <w:lvlJc w:val="left"/>
      <w:pPr>
        <w:ind w:left="1560" w:hanging="792"/>
      </w:pPr>
      <w:rPr>
        <w:rFonts w:hint="default"/>
        <w:spacing w:val="-1"/>
        <w:sz w:val="22"/>
        <w:szCs w:val="22"/>
      </w:rPr>
    </w:lvl>
    <w:lvl w:ilvl="3">
      <w:start w:val="1"/>
      <w:numFmt w:val="bullet"/>
      <w:lvlText w:val=""/>
      <w:lvlJc w:val="left"/>
      <w:pPr>
        <w:ind w:left="1900" w:hanging="361"/>
      </w:pPr>
      <w:rPr>
        <w:rFonts w:ascii="Wingdings" w:eastAsia="Wingdings" w:hAnsi="Wingdings" w:hint="default"/>
        <w:sz w:val="22"/>
        <w:szCs w:val="22"/>
      </w:rPr>
    </w:lvl>
    <w:lvl w:ilvl="4">
      <w:start w:val="1"/>
      <w:numFmt w:val="bullet"/>
      <w:lvlText w:val="•"/>
      <w:lvlJc w:val="left"/>
      <w:pPr>
        <w:ind w:left="1560" w:hanging="361"/>
      </w:pPr>
      <w:rPr>
        <w:rFonts w:hint="default"/>
      </w:rPr>
    </w:lvl>
    <w:lvl w:ilvl="5">
      <w:start w:val="1"/>
      <w:numFmt w:val="bullet"/>
      <w:lvlText w:val="•"/>
      <w:lvlJc w:val="left"/>
      <w:pPr>
        <w:ind w:left="1560" w:hanging="361"/>
      </w:pPr>
      <w:rPr>
        <w:rFonts w:hint="default"/>
      </w:rPr>
    </w:lvl>
    <w:lvl w:ilvl="6">
      <w:start w:val="1"/>
      <w:numFmt w:val="bullet"/>
      <w:lvlText w:val="•"/>
      <w:lvlJc w:val="left"/>
      <w:pPr>
        <w:ind w:left="1560" w:hanging="361"/>
      </w:pPr>
      <w:rPr>
        <w:rFonts w:hint="default"/>
      </w:rPr>
    </w:lvl>
    <w:lvl w:ilvl="7">
      <w:start w:val="1"/>
      <w:numFmt w:val="bullet"/>
      <w:lvlText w:val="•"/>
      <w:lvlJc w:val="left"/>
      <w:pPr>
        <w:ind w:left="1560" w:hanging="361"/>
      </w:pPr>
      <w:rPr>
        <w:rFonts w:hint="default"/>
      </w:rPr>
    </w:lvl>
    <w:lvl w:ilvl="8">
      <w:start w:val="1"/>
      <w:numFmt w:val="bullet"/>
      <w:lvlText w:val="•"/>
      <w:lvlJc w:val="left"/>
      <w:pPr>
        <w:ind w:left="1560" w:hanging="361"/>
      </w:pPr>
      <w:rPr>
        <w:rFonts w:hint="default"/>
      </w:rPr>
    </w:lvl>
  </w:abstractNum>
  <w:abstractNum w:abstractNumId="29" w15:restartNumberingAfterBreak="0">
    <w:nsid w:val="6E6F6A2E"/>
    <w:multiLevelType w:val="hybridMultilevel"/>
    <w:tmpl w:val="7946E90E"/>
    <w:name w:val="zzmpStandard||Standard|2|3|1|3|10|1||1|10|0||1|10|0||1|10|0||1|10|0||1|10|0||1|12|0||1|12|0||1|12|0||"/>
    <w:lvl w:ilvl="0" w:tplc="FFFFFFFF">
      <w:start w:val="1"/>
      <w:numFmt w:val="lowerLetter"/>
      <w:lvlText w:val="(%1)"/>
      <w:lvlJc w:val="left"/>
      <w:pPr>
        <w:tabs>
          <w:tab w:val="num" w:pos="3240"/>
        </w:tabs>
        <w:ind w:left="3240" w:hanging="720"/>
      </w:pPr>
      <w:rPr>
        <w:rFonts w:cs="Times New Roman" w:hint="default"/>
      </w:rPr>
    </w:lvl>
    <w:lvl w:ilvl="1" w:tplc="FFFFFFFF" w:tentative="1">
      <w:start w:val="1"/>
      <w:numFmt w:val="lowerLetter"/>
      <w:lvlText w:val="%2."/>
      <w:lvlJc w:val="left"/>
      <w:pPr>
        <w:tabs>
          <w:tab w:val="num" w:pos="3600"/>
        </w:tabs>
        <w:ind w:left="3600" w:hanging="360"/>
      </w:pPr>
      <w:rPr>
        <w:rFonts w:cs="Times New Roman"/>
      </w:rPr>
    </w:lvl>
    <w:lvl w:ilvl="2" w:tplc="FFFFFFFF" w:tentative="1">
      <w:start w:val="1"/>
      <w:numFmt w:val="lowerRoman"/>
      <w:lvlText w:val="%3."/>
      <w:lvlJc w:val="right"/>
      <w:pPr>
        <w:tabs>
          <w:tab w:val="num" w:pos="4320"/>
        </w:tabs>
        <w:ind w:left="4320" w:hanging="180"/>
      </w:pPr>
      <w:rPr>
        <w:rFonts w:cs="Times New Roman"/>
      </w:rPr>
    </w:lvl>
    <w:lvl w:ilvl="3" w:tplc="FFFFFFFF" w:tentative="1">
      <w:start w:val="1"/>
      <w:numFmt w:val="decimal"/>
      <w:lvlText w:val="%4."/>
      <w:lvlJc w:val="left"/>
      <w:pPr>
        <w:tabs>
          <w:tab w:val="num" w:pos="5040"/>
        </w:tabs>
        <w:ind w:left="5040" w:hanging="360"/>
      </w:pPr>
      <w:rPr>
        <w:rFonts w:cs="Times New Roman"/>
      </w:rPr>
    </w:lvl>
    <w:lvl w:ilvl="4" w:tplc="FFFFFFFF" w:tentative="1">
      <w:start w:val="1"/>
      <w:numFmt w:val="lowerLetter"/>
      <w:lvlText w:val="%5."/>
      <w:lvlJc w:val="left"/>
      <w:pPr>
        <w:tabs>
          <w:tab w:val="num" w:pos="5760"/>
        </w:tabs>
        <w:ind w:left="5760" w:hanging="360"/>
      </w:pPr>
      <w:rPr>
        <w:rFonts w:cs="Times New Roman"/>
      </w:rPr>
    </w:lvl>
    <w:lvl w:ilvl="5" w:tplc="FFFFFFFF" w:tentative="1">
      <w:start w:val="1"/>
      <w:numFmt w:val="lowerRoman"/>
      <w:lvlText w:val="%6."/>
      <w:lvlJc w:val="right"/>
      <w:pPr>
        <w:tabs>
          <w:tab w:val="num" w:pos="6480"/>
        </w:tabs>
        <w:ind w:left="6480" w:hanging="180"/>
      </w:pPr>
      <w:rPr>
        <w:rFonts w:cs="Times New Roman"/>
      </w:rPr>
    </w:lvl>
    <w:lvl w:ilvl="6" w:tplc="FFFFFFFF" w:tentative="1">
      <w:start w:val="1"/>
      <w:numFmt w:val="decimal"/>
      <w:lvlText w:val="%7."/>
      <w:lvlJc w:val="left"/>
      <w:pPr>
        <w:tabs>
          <w:tab w:val="num" w:pos="7200"/>
        </w:tabs>
        <w:ind w:left="7200" w:hanging="360"/>
      </w:pPr>
      <w:rPr>
        <w:rFonts w:cs="Times New Roman"/>
      </w:rPr>
    </w:lvl>
    <w:lvl w:ilvl="7" w:tplc="FFFFFFFF" w:tentative="1">
      <w:start w:val="1"/>
      <w:numFmt w:val="lowerLetter"/>
      <w:lvlText w:val="%8."/>
      <w:lvlJc w:val="left"/>
      <w:pPr>
        <w:tabs>
          <w:tab w:val="num" w:pos="7920"/>
        </w:tabs>
        <w:ind w:left="7920" w:hanging="360"/>
      </w:pPr>
      <w:rPr>
        <w:rFonts w:cs="Times New Roman"/>
      </w:rPr>
    </w:lvl>
    <w:lvl w:ilvl="8" w:tplc="FFFFFFFF" w:tentative="1">
      <w:start w:val="1"/>
      <w:numFmt w:val="lowerRoman"/>
      <w:lvlText w:val="%9."/>
      <w:lvlJc w:val="right"/>
      <w:pPr>
        <w:tabs>
          <w:tab w:val="num" w:pos="8640"/>
        </w:tabs>
        <w:ind w:left="8640" w:hanging="180"/>
      </w:pPr>
      <w:rPr>
        <w:rFonts w:cs="Times New Roman"/>
      </w:rPr>
    </w:lvl>
  </w:abstractNum>
  <w:abstractNum w:abstractNumId="30" w15:restartNumberingAfterBreak="0">
    <w:nsid w:val="72724A3C"/>
    <w:multiLevelType w:val="multilevel"/>
    <w:tmpl w:val="38FC6F1E"/>
    <w:lvl w:ilvl="0">
      <w:start w:val="1"/>
      <w:numFmt w:val="upperRoman"/>
      <w:pStyle w:val="OMLevel1"/>
      <w:lvlText w:val="Article %1."/>
      <w:lvlJc w:val="left"/>
      <w:pPr>
        <w:ind w:left="2070" w:firstLine="0"/>
      </w:pPr>
      <w:rPr>
        <w:rFonts w:hint="default"/>
      </w:rPr>
    </w:lvl>
    <w:lvl w:ilvl="1">
      <w:start w:val="1"/>
      <w:numFmt w:val="decimalZero"/>
      <w:pStyle w:val="OMLevel2"/>
      <w:isLgl/>
      <w:lvlText w:val="Section %1.%2"/>
      <w:lvlJc w:val="left"/>
      <w:pPr>
        <w:tabs>
          <w:tab w:val="num" w:pos="1962"/>
        </w:tabs>
        <w:ind w:left="1890" w:firstLine="0"/>
      </w:pPr>
      <w:rPr>
        <w:rFonts w:hint="default"/>
      </w:rPr>
    </w:lvl>
    <w:lvl w:ilvl="2">
      <w:start w:val="1"/>
      <w:numFmt w:val="lowerLetter"/>
      <w:pStyle w:val="OMLevel3"/>
      <w:lvlText w:val="(%3)"/>
      <w:lvlJc w:val="left"/>
      <w:pPr>
        <w:ind w:left="1440" w:hanging="720"/>
      </w:pPr>
      <w:rPr>
        <w:rFonts w:hint="default"/>
      </w:rPr>
    </w:lvl>
    <w:lvl w:ilvl="3">
      <w:start w:val="1"/>
      <w:numFmt w:val="lowerRoman"/>
      <w:pStyle w:val="OMLevel4"/>
      <w:lvlText w:val="(%4)"/>
      <w:lvlJc w:val="left"/>
      <w:pPr>
        <w:ind w:left="2160" w:hanging="720"/>
      </w:pPr>
      <w:rPr>
        <w:rFonts w:hint="default"/>
      </w:rPr>
    </w:lvl>
    <w:lvl w:ilvl="4">
      <w:start w:val="1"/>
      <w:numFmt w:val="lowerLetter"/>
      <w:pStyle w:val="OMLevel5"/>
      <w:lvlText w:val="%5."/>
      <w:lvlJc w:val="left"/>
      <w:pPr>
        <w:ind w:left="2880" w:hanging="720"/>
      </w:pPr>
      <w:rPr>
        <w:rFonts w:hint="default"/>
      </w:rPr>
    </w:lvl>
    <w:lvl w:ilvl="5">
      <w:start w:val="1"/>
      <w:numFmt w:val="lowerLetter"/>
      <w:lvlText w:val="%6)"/>
      <w:lvlJc w:val="left"/>
      <w:pPr>
        <w:ind w:left="360" w:firstLine="0"/>
      </w:pPr>
      <w:rPr>
        <w:rFonts w:hint="default"/>
      </w:rPr>
    </w:lvl>
    <w:lvl w:ilvl="6">
      <w:start w:val="1"/>
      <w:numFmt w:val="lowerRoman"/>
      <w:lvlText w:val="%7)"/>
      <w:lvlJc w:val="right"/>
      <w:pPr>
        <w:ind w:left="432" w:firstLine="0"/>
      </w:pPr>
      <w:rPr>
        <w:rFonts w:hint="default"/>
      </w:rPr>
    </w:lvl>
    <w:lvl w:ilvl="7">
      <w:start w:val="1"/>
      <w:numFmt w:val="lowerLetter"/>
      <w:lvlText w:val="%8."/>
      <w:lvlJc w:val="left"/>
      <w:pPr>
        <w:ind w:left="504" w:firstLine="0"/>
      </w:pPr>
      <w:rPr>
        <w:rFonts w:hint="default"/>
      </w:rPr>
    </w:lvl>
    <w:lvl w:ilvl="8">
      <w:start w:val="1"/>
      <w:numFmt w:val="lowerRoman"/>
      <w:lvlText w:val="%9."/>
      <w:lvlJc w:val="right"/>
      <w:pPr>
        <w:ind w:left="576" w:firstLine="0"/>
      </w:pPr>
      <w:rPr>
        <w:rFonts w:hint="default"/>
      </w:rPr>
    </w:lvl>
  </w:abstractNum>
  <w:abstractNum w:abstractNumId="31" w15:restartNumberingAfterBreak="0">
    <w:nsid w:val="73997B8C"/>
    <w:multiLevelType w:val="hybridMultilevel"/>
    <w:tmpl w:val="0F163658"/>
    <w:lvl w:ilvl="0" w:tplc="04090015">
      <w:start w:val="1"/>
      <w:numFmt w:val="upperLetter"/>
      <w:lvlText w:val="%1."/>
      <w:lvlJc w:val="left"/>
      <w:pPr>
        <w:ind w:left="1613" w:hanging="360"/>
      </w:pPr>
    </w:lvl>
    <w:lvl w:ilvl="1" w:tplc="04090019" w:tentative="1">
      <w:start w:val="1"/>
      <w:numFmt w:val="low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32" w15:restartNumberingAfterBreak="0">
    <w:nsid w:val="7A6E2AF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B3A3FCD"/>
    <w:multiLevelType w:val="hybridMultilevel"/>
    <w:tmpl w:val="DA966E9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8A2592"/>
    <w:multiLevelType w:val="multilevel"/>
    <w:tmpl w:val="71C86458"/>
    <w:lvl w:ilvl="0">
      <w:start w:val="5"/>
      <w:numFmt w:val="decimal"/>
      <w:lvlText w:val="%1"/>
      <w:lvlJc w:val="left"/>
      <w:pPr>
        <w:ind w:left="840" w:hanging="721"/>
      </w:pPr>
      <w:rPr>
        <w:rFonts w:hint="default"/>
      </w:rPr>
    </w:lvl>
    <w:lvl w:ilvl="1">
      <w:start w:val="1"/>
      <w:numFmt w:val="decimal"/>
      <w:lvlText w:val="%1.%2"/>
      <w:lvlJc w:val="left"/>
      <w:pPr>
        <w:ind w:left="1711" w:hanging="721"/>
      </w:pPr>
      <w:rPr>
        <w:rFonts w:ascii="Century Schoolbook" w:eastAsia="Garamond" w:hAnsi="Century Schoolbook" w:hint="default"/>
        <w:b w:val="0"/>
        <w:bCs/>
        <w:spacing w:val="-1"/>
        <w:sz w:val="20"/>
        <w:szCs w:val="22"/>
      </w:rPr>
    </w:lvl>
    <w:lvl w:ilvl="2">
      <w:start w:val="1"/>
      <w:numFmt w:val="upperLetter"/>
      <w:lvlText w:val="%3."/>
      <w:lvlJc w:val="left"/>
      <w:pPr>
        <w:ind w:left="1560" w:hanging="792"/>
      </w:pPr>
      <w:rPr>
        <w:rFonts w:hint="default"/>
        <w:spacing w:val="-1"/>
        <w:sz w:val="22"/>
        <w:szCs w:val="22"/>
      </w:rPr>
    </w:lvl>
    <w:lvl w:ilvl="3">
      <w:start w:val="1"/>
      <w:numFmt w:val="bullet"/>
      <w:lvlText w:val=""/>
      <w:lvlJc w:val="left"/>
      <w:pPr>
        <w:ind w:left="1900" w:hanging="361"/>
      </w:pPr>
      <w:rPr>
        <w:rFonts w:ascii="Wingdings" w:eastAsia="Wingdings" w:hAnsi="Wingdings" w:hint="default"/>
        <w:sz w:val="22"/>
        <w:szCs w:val="22"/>
      </w:rPr>
    </w:lvl>
    <w:lvl w:ilvl="4">
      <w:start w:val="1"/>
      <w:numFmt w:val="bullet"/>
      <w:lvlText w:val="•"/>
      <w:lvlJc w:val="left"/>
      <w:pPr>
        <w:ind w:left="1560" w:hanging="361"/>
      </w:pPr>
      <w:rPr>
        <w:rFonts w:hint="default"/>
      </w:rPr>
    </w:lvl>
    <w:lvl w:ilvl="5">
      <w:start w:val="1"/>
      <w:numFmt w:val="bullet"/>
      <w:lvlText w:val="•"/>
      <w:lvlJc w:val="left"/>
      <w:pPr>
        <w:ind w:left="1560" w:hanging="361"/>
      </w:pPr>
      <w:rPr>
        <w:rFonts w:hint="default"/>
      </w:rPr>
    </w:lvl>
    <w:lvl w:ilvl="6">
      <w:start w:val="1"/>
      <w:numFmt w:val="bullet"/>
      <w:lvlText w:val="•"/>
      <w:lvlJc w:val="left"/>
      <w:pPr>
        <w:ind w:left="1560" w:hanging="361"/>
      </w:pPr>
      <w:rPr>
        <w:rFonts w:hint="default"/>
      </w:rPr>
    </w:lvl>
    <w:lvl w:ilvl="7">
      <w:start w:val="1"/>
      <w:numFmt w:val="bullet"/>
      <w:lvlText w:val="•"/>
      <w:lvlJc w:val="left"/>
      <w:pPr>
        <w:ind w:left="1560" w:hanging="361"/>
      </w:pPr>
      <w:rPr>
        <w:rFonts w:hint="default"/>
      </w:rPr>
    </w:lvl>
    <w:lvl w:ilvl="8">
      <w:start w:val="1"/>
      <w:numFmt w:val="bullet"/>
      <w:lvlText w:val="•"/>
      <w:lvlJc w:val="left"/>
      <w:pPr>
        <w:ind w:left="1560" w:hanging="361"/>
      </w:pPr>
      <w:rPr>
        <w:rFonts w:hint="default"/>
      </w:rPr>
    </w:lvl>
  </w:abstractNum>
  <w:abstractNum w:abstractNumId="35" w15:restartNumberingAfterBreak="0">
    <w:nsid w:val="7BA37A64"/>
    <w:multiLevelType w:val="hybridMultilevel"/>
    <w:tmpl w:val="4FB07CB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7"/>
  </w:num>
  <w:num w:numId="3">
    <w:abstractNumId w:val="0"/>
  </w:num>
  <w:num w:numId="4">
    <w:abstractNumId w:val="6"/>
  </w:num>
  <w:num w:numId="5">
    <w:abstractNumId w:val="30"/>
  </w:num>
  <w:num w:numId="6">
    <w:abstractNumId w:val="5"/>
  </w:num>
  <w:num w:numId="7">
    <w:abstractNumId w:val="34"/>
  </w:num>
  <w:num w:numId="8">
    <w:abstractNumId w:val="3"/>
  </w:num>
  <w:num w:numId="9">
    <w:abstractNumId w:val="20"/>
  </w:num>
  <w:num w:numId="10">
    <w:abstractNumId w:val="23"/>
  </w:num>
  <w:num w:numId="11">
    <w:abstractNumId w:val="12"/>
  </w:num>
  <w:num w:numId="12">
    <w:abstractNumId w:val="21"/>
  </w:num>
  <w:num w:numId="13">
    <w:abstractNumId w:val="11"/>
  </w:num>
  <w:num w:numId="14">
    <w:abstractNumId w:val="7"/>
  </w:num>
  <w:num w:numId="15">
    <w:abstractNumId w:val="27"/>
  </w:num>
  <w:num w:numId="16">
    <w:abstractNumId w:val="8"/>
  </w:num>
  <w:num w:numId="17">
    <w:abstractNumId w:val="13"/>
  </w:num>
  <w:num w:numId="18">
    <w:abstractNumId w:val="9"/>
  </w:num>
  <w:num w:numId="19">
    <w:abstractNumId w:val="2"/>
  </w:num>
  <w:num w:numId="20">
    <w:abstractNumId w:val="26"/>
  </w:num>
  <w:num w:numId="21">
    <w:abstractNumId w:val="32"/>
  </w:num>
  <w:num w:numId="22">
    <w:abstractNumId w:val="4"/>
  </w:num>
  <w:num w:numId="23">
    <w:abstractNumId w:val="15"/>
  </w:num>
  <w:num w:numId="24">
    <w:abstractNumId w:val="31"/>
  </w:num>
  <w:num w:numId="25">
    <w:abstractNumId w:val="16"/>
  </w:num>
  <w:num w:numId="26">
    <w:abstractNumId w:val="24"/>
  </w:num>
  <w:num w:numId="27">
    <w:abstractNumId w:val="19"/>
  </w:num>
  <w:num w:numId="28">
    <w:abstractNumId w:val="1"/>
  </w:num>
  <w:num w:numId="29">
    <w:abstractNumId w:val="14"/>
  </w:num>
  <w:num w:numId="30">
    <w:abstractNumId w:val="22"/>
  </w:num>
  <w:num w:numId="31">
    <w:abstractNumId w:val="18"/>
  </w:num>
  <w:num w:numId="32">
    <w:abstractNumId w:val="28"/>
  </w:num>
  <w:num w:numId="33">
    <w:abstractNumId w:val="33"/>
  </w:num>
  <w:num w:numId="34">
    <w:abstractNumId w:val="35"/>
  </w:num>
  <w:num w:numId="35">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ocumentProtection w:edit="readOnly" w:enforcement="0"/>
  <w:defaultTabStop w:val="720"/>
  <w:drawingGridHorizontalSpacing w:val="11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40B"/>
    <w:rsid w:val="00002F88"/>
    <w:rsid w:val="00004BDE"/>
    <w:rsid w:val="00007E91"/>
    <w:rsid w:val="00011D49"/>
    <w:rsid w:val="00013925"/>
    <w:rsid w:val="000200B7"/>
    <w:rsid w:val="00022139"/>
    <w:rsid w:val="000305A7"/>
    <w:rsid w:val="00030D82"/>
    <w:rsid w:val="000333DF"/>
    <w:rsid w:val="0004597A"/>
    <w:rsid w:val="00050807"/>
    <w:rsid w:val="000536B5"/>
    <w:rsid w:val="00063461"/>
    <w:rsid w:val="00070056"/>
    <w:rsid w:val="00070273"/>
    <w:rsid w:val="00071985"/>
    <w:rsid w:val="0007312C"/>
    <w:rsid w:val="000758EE"/>
    <w:rsid w:val="000801DF"/>
    <w:rsid w:val="00081C2B"/>
    <w:rsid w:val="0008437B"/>
    <w:rsid w:val="0009108D"/>
    <w:rsid w:val="000A0608"/>
    <w:rsid w:val="000B068C"/>
    <w:rsid w:val="000B2A6E"/>
    <w:rsid w:val="000B77FD"/>
    <w:rsid w:val="000C3D2F"/>
    <w:rsid w:val="000C5A83"/>
    <w:rsid w:val="000C6473"/>
    <w:rsid w:val="000C73A4"/>
    <w:rsid w:val="000D1902"/>
    <w:rsid w:val="000F0233"/>
    <w:rsid w:val="000F4632"/>
    <w:rsid w:val="000F6D0E"/>
    <w:rsid w:val="000F7B82"/>
    <w:rsid w:val="000F7D52"/>
    <w:rsid w:val="001103BF"/>
    <w:rsid w:val="001108E8"/>
    <w:rsid w:val="00112DAB"/>
    <w:rsid w:val="001139E7"/>
    <w:rsid w:val="00117D6E"/>
    <w:rsid w:val="00125D9F"/>
    <w:rsid w:val="00127236"/>
    <w:rsid w:val="0012777B"/>
    <w:rsid w:val="00131BD3"/>
    <w:rsid w:val="00137248"/>
    <w:rsid w:val="00137869"/>
    <w:rsid w:val="00137FD4"/>
    <w:rsid w:val="00143E5F"/>
    <w:rsid w:val="001451CA"/>
    <w:rsid w:val="00153ADA"/>
    <w:rsid w:val="00155551"/>
    <w:rsid w:val="00161704"/>
    <w:rsid w:val="00167D28"/>
    <w:rsid w:val="00172A64"/>
    <w:rsid w:val="00176673"/>
    <w:rsid w:val="00181ED0"/>
    <w:rsid w:val="001843DA"/>
    <w:rsid w:val="00191FBB"/>
    <w:rsid w:val="00193C2E"/>
    <w:rsid w:val="00197748"/>
    <w:rsid w:val="001A450E"/>
    <w:rsid w:val="001B3F4B"/>
    <w:rsid w:val="001C6444"/>
    <w:rsid w:val="001C6645"/>
    <w:rsid w:val="001C702F"/>
    <w:rsid w:val="001D19B3"/>
    <w:rsid w:val="001D37AD"/>
    <w:rsid w:val="001D699D"/>
    <w:rsid w:val="001E5E26"/>
    <w:rsid w:val="001F4203"/>
    <w:rsid w:val="001F5645"/>
    <w:rsid w:val="001F7FEA"/>
    <w:rsid w:val="002051D2"/>
    <w:rsid w:val="0020534D"/>
    <w:rsid w:val="002053C6"/>
    <w:rsid w:val="0020679F"/>
    <w:rsid w:val="00212942"/>
    <w:rsid w:val="00226913"/>
    <w:rsid w:val="00230C27"/>
    <w:rsid w:val="00232B9E"/>
    <w:rsid w:val="00237346"/>
    <w:rsid w:val="0024238E"/>
    <w:rsid w:val="00246513"/>
    <w:rsid w:val="00254323"/>
    <w:rsid w:val="002546F0"/>
    <w:rsid w:val="00264D28"/>
    <w:rsid w:val="00265B05"/>
    <w:rsid w:val="002704FC"/>
    <w:rsid w:val="00272328"/>
    <w:rsid w:val="002815ED"/>
    <w:rsid w:val="00282863"/>
    <w:rsid w:val="00284373"/>
    <w:rsid w:val="00286BE4"/>
    <w:rsid w:val="0029025F"/>
    <w:rsid w:val="002931CB"/>
    <w:rsid w:val="00295212"/>
    <w:rsid w:val="00295286"/>
    <w:rsid w:val="002B0EC5"/>
    <w:rsid w:val="002B15F3"/>
    <w:rsid w:val="002B173E"/>
    <w:rsid w:val="002B35BF"/>
    <w:rsid w:val="002B3B55"/>
    <w:rsid w:val="002B446C"/>
    <w:rsid w:val="002B4F28"/>
    <w:rsid w:val="002B5B32"/>
    <w:rsid w:val="002B7189"/>
    <w:rsid w:val="002C0599"/>
    <w:rsid w:val="002C1099"/>
    <w:rsid w:val="002C54D3"/>
    <w:rsid w:val="002C782D"/>
    <w:rsid w:val="002C790E"/>
    <w:rsid w:val="002C7DBC"/>
    <w:rsid w:val="002D33B0"/>
    <w:rsid w:val="002D4B80"/>
    <w:rsid w:val="002D4D9A"/>
    <w:rsid w:val="002D5EFE"/>
    <w:rsid w:val="002E10AA"/>
    <w:rsid w:val="002E36D7"/>
    <w:rsid w:val="002E6C37"/>
    <w:rsid w:val="002F0D91"/>
    <w:rsid w:val="003017EB"/>
    <w:rsid w:val="00312D25"/>
    <w:rsid w:val="0031611E"/>
    <w:rsid w:val="00317BFF"/>
    <w:rsid w:val="00324EE4"/>
    <w:rsid w:val="0033223D"/>
    <w:rsid w:val="00333817"/>
    <w:rsid w:val="00333AF0"/>
    <w:rsid w:val="00333DA4"/>
    <w:rsid w:val="0033664B"/>
    <w:rsid w:val="00341130"/>
    <w:rsid w:val="0034755B"/>
    <w:rsid w:val="0035330E"/>
    <w:rsid w:val="00361D0E"/>
    <w:rsid w:val="00367951"/>
    <w:rsid w:val="003824F4"/>
    <w:rsid w:val="0038518D"/>
    <w:rsid w:val="00385BD8"/>
    <w:rsid w:val="0039688F"/>
    <w:rsid w:val="00397E12"/>
    <w:rsid w:val="003A243F"/>
    <w:rsid w:val="003A67A1"/>
    <w:rsid w:val="003B2FAE"/>
    <w:rsid w:val="003C299A"/>
    <w:rsid w:val="003C55DB"/>
    <w:rsid w:val="003C79C8"/>
    <w:rsid w:val="003D46B4"/>
    <w:rsid w:val="003D5C08"/>
    <w:rsid w:val="003E408A"/>
    <w:rsid w:val="003E58EC"/>
    <w:rsid w:val="003E724E"/>
    <w:rsid w:val="003F4DF3"/>
    <w:rsid w:val="003F7B88"/>
    <w:rsid w:val="00404724"/>
    <w:rsid w:val="00405513"/>
    <w:rsid w:val="0042396D"/>
    <w:rsid w:val="0042727D"/>
    <w:rsid w:val="00430CE9"/>
    <w:rsid w:val="00432513"/>
    <w:rsid w:val="00442D45"/>
    <w:rsid w:val="00444153"/>
    <w:rsid w:val="00446226"/>
    <w:rsid w:val="00450606"/>
    <w:rsid w:val="004512A0"/>
    <w:rsid w:val="00452BBC"/>
    <w:rsid w:val="0045702F"/>
    <w:rsid w:val="00457188"/>
    <w:rsid w:val="00460E09"/>
    <w:rsid w:val="00462D7F"/>
    <w:rsid w:val="00470C72"/>
    <w:rsid w:val="00470F32"/>
    <w:rsid w:val="0047334B"/>
    <w:rsid w:val="00476562"/>
    <w:rsid w:val="00476E4F"/>
    <w:rsid w:val="0048226F"/>
    <w:rsid w:val="00483F14"/>
    <w:rsid w:val="00484505"/>
    <w:rsid w:val="00494517"/>
    <w:rsid w:val="00497DC7"/>
    <w:rsid w:val="004A212F"/>
    <w:rsid w:val="004B3171"/>
    <w:rsid w:val="004C184E"/>
    <w:rsid w:val="004C432C"/>
    <w:rsid w:val="004C4D4F"/>
    <w:rsid w:val="004E28F3"/>
    <w:rsid w:val="004F2B2D"/>
    <w:rsid w:val="004F42D7"/>
    <w:rsid w:val="004F5A6C"/>
    <w:rsid w:val="004F760E"/>
    <w:rsid w:val="0050590B"/>
    <w:rsid w:val="005144FD"/>
    <w:rsid w:val="005160B3"/>
    <w:rsid w:val="0052077C"/>
    <w:rsid w:val="00520F22"/>
    <w:rsid w:val="005264F6"/>
    <w:rsid w:val="00527303"/>
    <w:rsid w:val="00531DB4"/>
    <w:rsid w:val="0053232A"/>
    <w:rsid w:val="005330A6"/>
    <w:rsid w:val="005332A9"/>
    <w:rsid w:val="00540606"/>
    <w:rsid w:val="00542A44"/>
    <w:rsid w:val="00545A99"/>
    <w:rsid w:val="005461D7"/>
    <w:rsid w:val="005501BA"/>
    <w:rsid w:val="00554F3B"/>
    <w:rsid w:val="005551A0"/>
    <w:rsid w:val="005553CE"/>
    <w:rsid w:val="00556DD9"/>
    <w:rsid w:val="005579A6"/>
    <w:rsid w:val="00561471"/>
    <w:rsid w:val="0056301D"/>
    <w:rsid w:val="00565412"/>
    <w:rsid w:val="005708B7"/>
    <w:rsid w:val="00580828"/>
    <w:rsid w:val="00580A99"/>
    <w:rsid w:val="00580C7B"/>
    <w:rsid w:val="00581BE4"/>
    <w:rsid w:val="00582F9F"/>
    <w:rsid w:val="0058374D"/>
    <w:rsid w:val="00584985"/>
    <w:rsid w:val="005A1FAF"/>
    <w:rsid w:val="005A3A79"/>
    <w:rsid w:val="005A63BC"/>
    <w:rsid w:val="005A789F"/>
    <w:rsid w:val="005B6F84"/>
    <w:rsid w:val="005D0D73"/>
    <w:rsid w:val="005D43A3"/>
    <w:rsid w:val="005E6DB8"/>
    <w:rsid w:val="005F06DD"/>
    <w:rsid w:val="005F18F0"/>
    <w:rsid w:val="005F6068"/>
    <w:rsid w:val="005F640B"/>
    <w:rsid w:val="005F6D29"/>
    <w:rsid w:val="005F7642"/>
    <w:rsid w:val="00601BD1"/>
    <w:rsid w:val="00602A4C"/>
    <w:rsid w:val="00603DE3"/>
    <w:rsid w:val="00606612"/>
    <w:rsid w:val="006127BB"/>
    <w:rsid w:val="00620232"/>
    <w:rsid w:val="006266E0"/>
    <w:rsid w:val="00632E04"/>
    <w:rsid w:val="00632F3D"/>
    <w:rsid w:val="00635F16"/>
    <w:rsid w:val="00636D63"/>
    <w:rsid w:val="00637459"/>
    <w:rsid w:val="00644577"/>
    <w:rsid w:val="006447AE"/>
    <w:rsid w:val="00655596"/>
    <w:rsid w:val="006609B2"/>
    <w:rsid w:val="00661F3C"/>
    <w:rsid w:val="00667E8F"/>
    <w:rsid w:val="0067597C"/>
    <w:rsid w:val="00676809"/>
    <w:rsid w:val="00682994"/>
    <w:rsid w:val="00683661"/>
    <w:rsid w:val="00691528"/>
    <w:rsid w:val="00692559"/>
    <w:rsid w:val="006B4AD1"/>
    <w:rsid w:val="006C0E1A"/>
    <w:rsid w:val="006C5192"/>
    <w:rsid w:val="006C6B65"/>
    <w:rsid w:val="006D72E9"/>
    <w:rsid w:val="006D7E4B"/>
    <w:rsid w:val="006E1F7D"/>
    <w:rsid w:val="006E340B"/>
    <w:rsid w:val="006E6C37"/>
    <w:rsid w:val="006E6DDF"/>
    <w:rsid w:val="006F2273"/>
    <w:rsid w:val="006F2BB2"/>
    <w:rsid w:val="006F4B2B"/>
    <w:rsid w:val="006F540A"/>
    <w:rsid w:val="00703859"/>
    <w:rsid w:val="007054F9"/>
    <w:rsid w:val="00710688"/>
    <w:rsid w:val="00714704"/>
    <w:rsid w:val="007231FE"/>
    <w:rsid w:val="00724863"/>
    <w:rsid w:val="00730094"/>
    <w:rsid w:val="0073114D"/>
    <w:rsid w:val="00735A6A"/>
    <w:rsid w:val="00737C5E"/>
    <w:rsid w:val="00741D77"/>
    <w:rsid w:val="0074212A"/>
    <w:rsid w:val="00747995"/>
    <w:rsid w:val="00767A6F"/>
    <w:rsid w:val="00770DE1"/>
    <w:rsid w:val="00776AC5"/>
    <w:rsid w:val="00777FEE"/>
    <w:rsid w:val="00790941"/>
    <w:rsid w:val="00791DC0"/>
    <w:rsid w:val="00796756"/>
    <w:rsid w:val="007A0861"/>
    <w:rsid w:val="007B1D86"/>
    <w:rsid w:val="007B6CF3"/>
    <w:rsid w:val="007C3AE0"/>
    <w:rsid w:val="007C41C4"/>
    <w:rsid w:val="007C42CA"/>
    <w:rsid w:val="007C4755"/>
    <w:rsid w:val="007C496B"/>
    <w:rsid w:val="007C559F"/>
    <w:rsid w:val="007C6684"/>
    <w:rsid w:val="007D572E"/>
    <w:rsid w:val="007D5AC5"/>
    <w:rsid w:val="007E2AFC"/>
    <w:rsid w:val="007E3653"/>
    <w:rsid w:val="007E5D0F"/>
    <w:rsid w:val="007F09DB"/>
    <w:rsid w:val="00801D3A"/>
    <w:rsid w:val="0080737F"/>
    <w:rsid w:val="00813894"/>
    <w:rsid w:val="008138EB"/>
    <w:rsid w:val="00820C61"/>
    <w:rsid w:val="00823CFF"/>
    <w:rsid w:val="0083242A"/>
    <w:rsid w:val="0083399E"/>
    <w:rsid w:val="00846BAB"/>
    <w:rsid w:val="0085179E"/>
    <w:rsid w:val="00851E14"/>
    <w:rsid w:val="00853EBE"/>
    <w:rsid w:val="0085664D"/>
    <w:rsid w:val="00860DCC"/>
    <w:rsid w:val="00865253"/>
    <w:rsid w:val="00867BC3"/>
    <w:rsid w:val="00870AB5"/>
    <w:rsid w:val="0087433D"/>
    <w:rsid w:val="008746F4"/>
    <w:rsid w:val="00876556"/>
    <w:rsid w:val="008839C3"/>
    <w:rsid w:val="00885C68"/>
    <w:rsid w:val="00896EBC"/>
    <w:rsid w:val="008A1FE7"/>
    <w:rsid w:val="008A70AE"/>
    <w:rsid w:val="008B22D8"/>
    <w:rsid w:val="008B2D8B"/>
    <w:rsid w:val="008B750B"/>
    <w:rsid w:val="008C0114"/>
    <w:rsid w:val="008C1542"/>
    <w:rsid w:val="008D1C35"/>
    <w:rsid w:val="008D724C"/>
    <w:rsid w:val="008E0C68"/>
    <w:rsid w:val="008E1D04"/>
    <w:rsid w:val="008E2564"/>
    <w:rsid w:val="008E41C1"/>
    <w:rsid w:val="008E4976"/>
    <w:rsid w:val="008E6C63"/>
    <w:rsid w:val="008E6D56"/>
    <w:rsid w:val="008E6E7B"/>
    <w:rsid w:val="008F26C3"/>
    <w:rsid w:val="008F734C"/>
    <w:rsid w:val="00900412"/>
    <w:rsid w:val="0090547D"/>
    <w:rsid w:val="00905B35"/>
    <w:rsid w:val="009070F9"/>
    <w:rsid w:val="00914CC7"/>
    <w:rsid w:val="00920F7E"/>
    <w:rsid w:val="00925C2A"/>
    <w:rsid w:val="009275F0"/>
    <w:rsid w:val="00933B67"/>
    <w:rsid w:val="00935C78"/>
    <w:rsid w:val="00937F6C"/>
    <w:rsid w:val="00940209"/>
    <w:rsid w:val="00945677"/>
    <w:rsid w:val="009524A7"/>
    <w:rsid w:val="00956DD2"/>
    <w:rsid w:val="00961A17"/>
    <w:rsid w:val="00966BB2"/>
    <w:rsid w:val="00972D71"/>
    <w:rsid w:val="009733DC"/>
    <w:rsid w:val="00974937"/>
    <w:rsid w:val="00987291"/>
    <w:rsid w:val="00987993"/>
    <w:rsid w:val="00996A1F"/>
    <w:rsid w:val="009A1F4B"/>
    <w:rsid w:val="009A4F69"/>
    <w:rsid w:val="009A56E4"/>
    <w:rsid w:val="009A7085"/>
    <w:rsid w:val="009A7A13"/>
    <w:rsid w:val="009C0153"/>
    <w:rsid w:val="009C0873"/>
    <w:rsid w:val="009C09F8"/>
    <w:rsid w:val="009C1016"/>
    <w:rsid w:val="009C12F4"/>
    <w:rsid w:val="009C32F3"/>
    <w:rsid w:val="009C7D15"/>
    <w:rsid w:val="009D318A"/>
    <w:rsid w:val="009D6FDF"/>
    <w:rsid w:val="009D74D4"/>
    <w:rsid w:val="009D7B6A"/>
    <w:rsid w:val="009E03D3"/>
    <w:rsid w:val="009E6C1F"/>
    <w:rsid w:val="009F7054"/>
    <w:rsid w:val="009F76F7"/>
    <w:rsid w:val="00A024EA"/>
    <w:rsid w:val="00A06555"/>
    <w:rsid w:val="00A10C30"/>
    <w:rsid w:val="00A13669"/>
    <w:rsid w:val="00A20B20"/>
    <w:rsid w:val="00A25865"/>
    <w:rsid w:val="00A36213"/>
    <w:rsid w:val="00A36622"/>
    <w:rsid w:val="00A44459"/>
    <w:rsid w:val="00A741B8"/>
    <w:rsid w:val="00A77F0E"/>
    <w:rsid w:val="00A840E1"/>
    <w:rsid w:val="00A92BD3"/>
    <w:rsid w:val="00A96F2F"/>
    <w:rsid w:val="00AA1F71"/>
    <w:rsid w:val="00AA2216"/>
    <w:rsid w:val="00AA290F"/>
    <w:rsid w:val="00AA3A5C"/>
    <w:rsid w:val="00AA5D51"/>
    <w:rsid w:val="00AA5F53"/>
    <w:rsid w:val="00AB1244"/>
    <w:rsid w:val="00AB2A88"/>
    <w:rsid w:val="00AB442C"/>
    <w:rsid w:val="00AB4574"/>
    <w:rsid w:val="00AB6507"/>
    <w:rsid w:val="00AB77E6"/>
    <w:rsid w:val="00AC52C3"/>
    <w:rsid w:val="00AC6F25"/>
    <w:rsid w:val="00AE360B"/>
    <w:rsid w:val="00AE67D4"/>
    <w:rsid w:val="00AF5633"/>
    <w:rsid w:val="00AF5D11"/>
    <w:rsid w:val="00AF7F1D"/>
    <w:rsid w:val="00B01F71"/>
    <w:rsid w:val="00B04B6B"/>
    <w:rsid w:val="00B14F6C"/>
    <w:rsid w:val="00B16548"/>
    <w:rsid w:val="00B16E32"/>
    <w:rsid w:val="00B206C4"/>
    <w:rsid w:val="00B24A10"/>
    <w:rsid w:val="00B26001"/>
    <w:rsid w:val="00B34BC6"/>
    <w:rsid w:val="00B34C70"/>
    <w:rsid w:val="00B36CB4"/>
    <w:rsid w:val="00B43A34"/>
    <w:rsid w:val="00B541C0"/>
    <w:rsid w:val="00B55EC8"/>
    <w:rsid w:val="00B80E68"/>
    <w:rsid w:val="00B824DC"/>
    <w:rsid w:val="00B87FCA"/>
    <w:rsid w:val="00B95AD0"/>
    <w:rsid w:val="00B96451"/>
    <w:rsid w:val="00B96C8F"/>
    <w:rsid w:val="00BA03B8"/>
    <w:rsid w:val="00BA351E"/>
    <w:rsid w:val="00BA503B"/>
    <w:rsid w:val="00BA56B3"/>
    <w:rsid w:val="00BA70E8"/>
    <w:rsid w:val="00BA78DE"/>
    <w:rsid w:val="00BB41CE"/>
    <w:rsid w:val="00BB6805"/>
    <w:rsid w:val="00BE2B07"/>
    <w:rsid w:val="00BE30A5"/>
    <w:rsid w:val="00BF32B0"/>
    <w:rsid w:val="00BF3442"/>
    <w:rsid w:val="00BF5C3B"/>
    <w:rsid w:val="00C07920"/>
    <w:rsid w:val="00C07A0A"/>
    <w:rsid w:val="00C108BE"/>
    <w:rsid w:val="00C21CED"/>
    <w:rsid w:val="00C2506E"/>
    <w:rsid w:val="00C25357"/>
    <w:rsid w:val="00C31B2B"/>
    <w:rsid w:val="00C335E1"/>
    <w:rsid w:val="00C35183"/>
    <w:rsid w:val="00C35818"/>
    <w:rsid w:val="00C35F98"/>
    <w:rsid w:val="00C36182"/>
    <w:rsid w:val="00C37984"/>
    <w:rsid w:val="00C405BE"/>
    <w:rsid w:val="00C405C6"/>
    <w:rsid w:val="00C41F3F"/>
    <w:rsid w:val="00C45CFC"/>
    <w:rsid w:val="00C47D11"/>
    <w:rsid w:val="00C5086F"/>
    <w:rsid w:val="00C530E3"/>
    <w:rsid w:val="00C53A0F"/>
    <w:rsid w:val="00C57A3E"/>
    <w:rsid w:val="00C60DF0"/>
    <w:rsid w:val="00C62B51"/>
    <w:rsid w:val="00C72BB8"/>
    <w:rsid w:val="00C72E3E"/>
    <w:rsid w:val="00C74DED"/>
    <w:rsid w:val="00C772F7"/>
    <w:rsid w:val="00C8349F"/>
    <w:rsid w:val="00C852ED"/>
    <w:rsid w:val="00C908A7"/>
    <w:rsid w:val="00C91443"/>
    <w:rsid w:val="00CA0522"/>
    <w:rsid w:val="00CA1AD9"/>
    <w:rsid w:val="00CA43B1"/>
    <w:rsid w:val="00CA7088"/>
    <w:rsid w:val="00CB01A4"/>
    <w:rsid w:val="00CD0B98"/>
    <w:rsid w:val="00CD4358"/>
    <w:rsid w:val="00CD7CD3"/>
    <w:rsid w:val="00CE300D"/>
    <w:rsid w:val="00CE538C"/>
    <w:rsid w:val="00CE7790"/>
    <w:rsid w:val="00CE79CC"/>
    <w:rsid w:val="00CF26F9"/>
    <w:rsid w:val="00CF4113"/>
    <w:rsid w:val="00CF4324"/>
    <w:rsid w:val="00D00FE6"/>
    <w:rsid w:val="00D0195A"/>
    <w:rsid w:val="00D02D09"/>
    <w:rsid w:val="00D10246"/>
    <w:rsid w:val="00D20FDB"/>
    <w:rsid w:val="00D2410B"/>
    <w:rsid w:val="00D262E0"/>
    <w:rsid w:val="00D265E3"/>
    <w:rsid w:val="00D302FC"/>
    <w:rsid w:val="00D30778"/>
    <w:rsid w:val="00D36587"/>
    <w:rsid w:val="00D366D3"/>
    <w:rsid w:val="00D41E7D"/>
    <w:rsid w:val="00D42442"/>
    <w:rsid w:val="00D4558D"/>
    <w:rsid w:val="00D6570B"/>
    <w:rsid w:val="00D7034A"/>
    <w:rsid w:val="00D75968"/>
    <w:rsid w:val="00D82C6E"/>
    <w:rsid w:val="00D859D9"/>
    <w:rsid w:val="00D91CA5"/>
    <w:rsid w:val="00D91D61"/>
    <w:rsid w:val="00D92271"/>
    <w:rsid w:val="00DA56FD"/>
    <w:rsid w:val="00DB1052"/>
    <w:rsid w:val="00DB1F4B"/>
    <w:rsid w:val="00DB4B64"/>
    <w:rsid w:val="00DB7A4B"/>
    <w:rsid w:val="00DC120F"/>
    <w:rsid w:val="00DC22B0"/>
    <w:rsid w:val="00DC7285"/>
    <w:rsid w:val="00DD0D4E"/>
    <w:rsid w:val="00DD14FF"/>
    <w:rsid w:val="00DD4B7E"/>
    <w:rsid w:val="00DE2BAB"/>
    <w:rsid w:val="00DE3352"/>
    <w:rsid w:val="00DE41B3"/>
    <w:rsid w:val="00DE61C6"/>
    <w:rsid w:val="00DF4107"/>
    <w:rsid w:val="00DF706F"/>
    <w:rsid w:val="00DF75FE"/>
    <w:rsid w:val="00E022D7"/>
    <w:rsid w:val="00E05374"/>
    <w:rsid w:val="00E05762"/>
    <w:rsid w:val="00E06B43"/>
    <w:rsid w:val="00E1184D"/>
    <w:rsid w:val="00E20FDA"/>
    <w:rsid w:val="00E21375"/>
    <w:rsid w:val="00E21FFE"/>
    <w:rsid w:val="00E3370F"/>
    <w:rsid w:val="00E35622"/>
    <w:rsid w:val="00E37C59"/>
    <w:rsid w:val="00E415DE"/>
    <w:rsid w:val="00E45FBD"/>
    <w:rsid w:val="00E47B55"/>
    <w:rsid w:val="00E54C01"/>
    <w:rsid w:val="00E620AF"/>
    <w:rsid w:val="00E76C9E"/>
    <w:rsid w:val="00E76F6F"/>
    <w:rsid w:val="00E83849"/>
    <w:rsid w:val="00E859D0"/>
    <w:rsid w:val="00E867DF"/>
    <w:rsid w:val="00E87545"/>
    <w:rsid w:val="00E92918"/>
    <w:rsid w:val="00E95F0B"/>
    <w:rsid w:val="00EA2E76"/>
    <w:rsid w:val="00EA676B"/>
    <w:rsid w:val="00EA7FCD"/>
    <w:rsid w:val="00EB0E41"/>
    <w:rsid w:val="00EB58E8"/>
    <w:rsid w:val="00EB6C86"/>
    <w:rsid w:val="00ED31B2"/>
    <w:rsid w:val="00ED464E"/>
    <w:rsid w:val="00ED7EF3"/>
    <w:rsid w:val="00EE30B8"/>
    <w:rsid w:val="00EE59E3"/>
    <w:rsid w:val="00EF3194"/>
    <w:rsid w:val="00F0069A"/>
    <w:rsid w:val="00F00CA0"/>
    <w:rsid w:val="00F03C20"/>
    <w:rsid w:val="00F147DD"/>
    <w:rsid w:val="00F15A33"/>
    <w:rsid w:val="00F15BC5"/>
    <w:rsid w:val="00F17AFA"/>
    <w:rsid w:val="00F22FF4"/>
    <w:rsid w:val="00F3363F"/>
    <w:rsid w:val="00F35520"/>
    <w:rsid w:val="00F40B83"/>
    <w:rsid w:val="00F43564"/>
    <w:rsid w:val="00F47571"/>
    <w:rsid w:val="00F506AB"/>
    <w:rsid w:val="00F5520D"/>
    <w:rsid w:val="00F7720E"/>
    <w:rsid w:val="00F86E32"/>
    <w:rsid w:val="00F9141D"/>
    <w:rsid w:val="00F921EE"/>
    <w:rsid w:val="00F9598F"/>
    <w:rsid w:val="00F96AF4"/>
    <w:rsid w:val="00F97F98"/>
    <w:rsid w:val="00FB0BA0"/>
    <w:rsid w:val="00FB2614"/>
    <w:rsid w:val="00FB58C4"/>
    <w:rsid w:val="00FC2EFF"/>
    <w:rsid w:val="00FC5B84"/>
    <w:rsid w:val="00FC609F"/>
    <w:rsid w:val="00FC7E2F"/>
    <w:rsid w:val="00FD0320"/>
    <w:rsid w:val="00FD10D2"/>
    <w:rsid w:val="00FD52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A9108E6"/>
  <w15:chartTrackingRefBased/>
  <w15:docId w15:val="{963D6FFA-EF53-40FC-AFD2-DEB398458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ind w:left="1613" w:right="115" w:hanging="720"/>
        <w:jc w:val="both"/>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50606"/>
  </w:style>
  <w:style w:type="paragraph" w:styleId="Heading1">
    <w:name w:val="heading 1"/>
    <w:basedOn w:val="Normal"/>
    <w:link w:val="Heading1Char"/>
    <w:uiPriority w:val="1"/>
    <w:qFormat/>
    <w:rsid w:val="00F03C20"/>
    <w:pPr>
      <w:widowControl w:val="0"/>
      <w:spacing w:before="60"/>
      <w:ind w:left="460"/>
      <w:outlineLvl w:val="0"/>
    </w:pPr>
    <w:rPr>
      <w:rFonts w:ascii="Garamond" w:eastAsia="Garamond" w:hAnsi="Garamond"/>
      <w:b/>
      <w:bCs/>
    </w:rPr>
  </w:style>
  <w:style w:type="paragraph" w:styleId="Heading2">
    <w:name w:val="heading 2"/>
    <w:basedOn w:val="Normal"/>
    <w:link w:val="Heading2Char"/>
    <w:uiPriority w:val="1"/>
    <w:qFormat/>
    <w:rsid w:val="00F03C20"/>
    <w:pPr>
      <w:spacing w:after="240"/>
      <w:outlineLvl w:val="1"/>
    </w:pPr>
    <w:rPr>
      <w:rFonts w:ascii="Times New Roman" w:eastAsia="Times New Roman" w:hAnsi="Times New Roman" w:cs="Times New Roman"/>
      <w:bCs/>
      <w:iCs/>
      <w:szCs w:val="28"/>
    </w:rPr>
  </w:style>
  <w:style w:type="paragraph" w:styleId="Heading3">
    <w:name w:val="heading 3"/>
    <w:basedOn w:val="Normal"/>
    <w:next w:val="Normal"/>
    <w:link w:val="Heading3Char"/>
    <w:uiPriority w:val="1"/>
    <w:unhideWhenUsed/>
    <w:qFormat/>
    <w:rsid w:val="00F03C20"/>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1"/>
    <w:qFormat/>
    <w:rsid w:val="00F03C20"/>
    <w:pPr>
      <w:keepNext/>
      <w:tabs>
        <w:tab w:val="decimal" w:pos="540"/>
        <w:tab w:val="left" w:pos="1440"/>
        <w:tab w:val="left" w:pos="1800"/>
        <w:tab w:val="left" w:leader="dot" w:pos="8640"/>
      </w:tabs>
      <w:ind w:hanging="940"/>
      <w:outlineLvl w:val="3"/>
    </w:pPr>
    <w:rPr>
      <w:rFonts w:ascii="Palatino" w:eastAsia="Times New Roman" w:hAnsi="Palatino" w:cs="Times New Roman"/>
      <w:b/>
      <w:szCs w:val="20"/>
    </w:rPr>
  </w:style>
  <w:style w:type="paragraph" w:styleId="Heading5">
    <w:name w:val="heading 5"/>
    <w:basedOn w:val="Normal"/>
    <w:next w:val="Normal"/>
    <w:link w:val="Heading5Char"/>
    <w:uiPriority w:val="9"/>
    <w:unhideWhenUsed/>
    <w:qFormat/>
    <w:rsid w:val="00F03C20"/>
    <w:pPr>
      <w:keepNext/>
      <w:keepLines/>
      <w:spacing w:before="20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unhideWhenUsed/>
    <w:qFormat/>
    <w:rsid w:val="00F03C20"/>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F03C20"/>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6E340B"/>
    <w:pPr>
      <w:tabs>
        <w:tab w:val="center" w:pos="4680"/>
        <w:tab w:val="right" w:pos="9360"/>
      </w:tabs>
    </w:pPr>
  </w:style>
  <w:style w:type="character" w:customStyle="1" w:styleId="HeaderChar">
    <w:name w:val="Header Char"/>
    <w:basedOn w:val="DefaultParagraphFont"/>
    <w:link w:val="Header"/>
    <w:rsid w:val="006E340B"/>
  </w:style>
  <w:style w:type="paragraph" w:styleId="Footer">
    <w:name w:val="footer"/>
    <w:basedOn w:val="Normal"/>
    <w:link w:val="FooterChar"/>
    <w:uiPriority w:val="99"/>
    <w:unhideWhenUsed/>
    <w:rsid w:val="006E340B"/>
    <w:pPr>
      <w:tabs>
        <w:tab w:val="center" w:pos="4680"/>
        <w:tab w:val="right" w:pos="9360"/>
      </w:tabs>
    </w:pPr>
  </w:style>
  <w:style w:type="character" w:customStyle="1" w:styleId="FooterChar">
    <w:name w:val="Footer Char"/>
    <w:basedOn w:val="DefaultParagraphFont"/>
    <w:link w:val="Footer"/>
    <w:uiPriority w:val="99"/>
    <w:rsid w:val="006E340B"/>
  </w:style>
  <w:style w:type="character" w:styleId="PlaceholderText">
    <w:name w:val="Placeholder Text"/>
    <w:basedOn w:val="DefaultParagraphFont"/>
    <w:uiPriority w:val="99"/>
    <w:semiHidden/>
    <w:rsid w:val="006E340B"/>
    <w:rPr>
      <w:color w:val="808080"/>
    </w:rPr>
  </w:style>
  <w:style w:type="table" w:styleId="TableGrid">
    <w:name w:val="Table Grid"/>
    <w:basedOn w:val="TableNormal"/>
    <w:uiPriority w:val="39"/>
    <w:rsid w:val="00030D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F4113"/>
    <w:pPr>
      <w:ind w:left="720"/>
      <w:contextualSpacing/>
    </w:pPr>
  </w:style>
  <w:style w:type="character" w:customStyle="1" w:styleId="Heading1Char">
    <w:name w:val="Heading 1 Char"/>
    <w:basedOn w:val="DefaultParagraphFont"/>
    <w:link w:val="Heading1"/>
    <w:uiPriority w:val="1"/>
    <w:rsid w:val="00F03C20"/>
    <w:rPr>
      <w:rFonts w:ascii="Garamond" w:eastAsia="Garamond" w:hAnsi="Garamond"/>
      <w:b/>
      <w:bCs/>
    </w:rPr>
  </w:style>
  <w:style w:type="character" w:customStyle="1" w:styleId="Heading2Char">
    <w:name w:val="Heading 2 Char"/>
    <w:basedOn w:val="DefaultParagraphFont"/>
    <w:link w:val="Heading2"/>
    <w:uiPriority w:val="1"/>
    <w:rsid w:val="00F03C20"/>
    <w:rPr>
      <w:rFonts w:ascii="Times New Roman" w:eastAsia="Times New Roman" w:hAnsi="Times New Roman" w:cs="Times New Roman"/>
      <w:bCs/>
      <w:iCs/>
      <w:szCs w:val="28"/>
    </w:rPr>
  </w:style>
  <w:style w:type="character" w:customStyle="1" w:styleId="Heading3Char">
    <w:name w:val="Heading 3 Char"/>
    <w:basedOn w:val="DefaultParagraphFont"/>
    <w:link w:val="Heading3"/>
    <w:uiPriority w:val="1"/>
    <w:rsid w:val="00F03C20"/>
    <w:rPr>
      <w:rFonts w:asciiTheme="majorHAnsi" w:eastAsiaTheme="majorEastAsia" w:hAnsiTheme="majorHAnsi" w:cstheme="majorBidi"/>
      <w:b/>
      <w:bCs/>
      <w:color w:val="4472C4" w:themeColor="accent1"/>
    </w:rPr>
  </w:style>
  <w:style w:type="character" w:customStyle="1" w:styleId="Heading4Char">
    <w:name w:val="Heading 4 Char"/>
    <w:basedOn w:val="DefaultParagraphFont"/>
    <w:link w:val="Heading4"/>
    <w:uiPriority w:val="1"/>
    <w:rsid w:val="00F03C20"/>
    <w:rPr>
      <w:rFonts w:ascii="Palatino" w:eastAsia="Times New Roman" w:hAnsi="Palatino" w:cs="Times New Roman"/>
      <w:b/>
      <w:szCs w:val="20"/>
    </w:rPr>
  </w:style>
  <w:style w:type="character" w:customStyle="1" w:styleId="Heading5Char">
    <w:name w:val="Heading 5 Char"/>
    <w:basedOn w:val="DefaultParagraphFont"/>
    <w:link w:val="Heading5"/>
    <w:uiPriority w:val="9"/>
    <w:rsid w:val="00F03C20"/>
    <w:rPr>
      <w:rFonts w:asciiTheme="majorHAnsi" w:eastAsiaTheme="majorEastAsia" w:hAnsiTheme="majorHAnsi" w:cstheme="majorBidi"/>
      <w:color w:val="1F3763" w:themeColor="accent1" w:themeShade="7F"/>
    </w:rPr>
  </w:style>
  <w:style w:type="character" w:customStyle="1" w:styleId="Heading6Char">
    <w:name w:val="Heading 6 Char"/>
    <w:basedOn w:val="DefaultParagraphFont"/>
    <w:link w:val="Heading6"/>
    <w:rsid w:val="00F03C20"/>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rsid w:val="00F03C20"/>
    <w:rPr>
      <w:rFonts w:asciiTheme="majorHAnsi" w:eastAsiaTheme="majorEastAsia" w:hAnsiTheme="majorHAnsi" w:cstheme="majorBidi"/>
      <w:i/>
      <w:iCs/>
      <w:color w:val="1F3763" w:themeColor="accent1" w:themeShade="7F"/>
    </w:rPr>
  </w:style>
  <w:style w:type="paragraph" w:styleId="BalloonText">
    <w:name w:val="Balloon Text"/>
    <w:basedOn w:val="Normal"/>
    <w:link w:val="BalloonTextChar"/>
    <w:uiPriority w:val="99"/>
    <w:semiHidden/>
    <w:unhideWhenUsed/>
    <w:rsid w:val="00F03C20"/>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F03C20"/>
    <w:rPr>
      <w:rFonts w:ascii="Tahoma" w:eastAsia="Calibri" w:hAnsi="Tahoma" w:cs="Tahoma"/>
      <w:sz w:val="16"/>
      <w:szCs w:val="16"/>
    </w:rPr>
  </w:style>
  <w:style w:type="character" w:styleId="Strong">
    <w:name w:val="Strong"/>
    <w:basedOn w:val="DefaultParagraphFont"/>
    <w:uiPriority w:val="22"/>
    <w:qFormat/>
    <w:rsid w:val="00F03C20"/>
    <w:rPr>
      <w:b/>
      <w:bCs/>
    </w:rPr>
  </w:style>
  <w:style w:type="paragraph" w:styleId="NoSpacing">
    <w:name w:val="No Spacing"/>
    <w:uiPriority w:val="1"/>
    <w:qFormat/>
    <w:rsid w:val="00F03C20"/>
    <w:rPr>
      <w:rFonts w:ascii="Calibri" w:eastAsia="Calibri" w:hAnsi="Calibri" w:cs="Times New Roman"/>
    </w:rPr>
  </w:style>
  <w:style w:type="character" w:styleId="CommentReference">
    <w:name w:val="annotation reference"/>
    <w:basedOn w:val="DefaultParagraphFont"/>
    <w:uiPriority w:val="99"/>
    <w:semiHidden/>
    <w:unhideWhenUsed/>
    <w:rsid w:val="00F03C20"/>
    <w:rPr>
      <w:sz w:val="16"/>
      <w:szCs w:val="16"/>
    </w:rPr>
  </w:style>
  <w:style w:type="paragraph" w:styleId="CommentText">
    <w:name w:val="annotation text"/>
    <w:basedOn w:val="Normal"/>
    <w:link w:val="CommentTextChar"/>
    <w:uiPriority w:val="99"/>
    <w:unhideWhenUsed/>
    <w:rsid w:val="00F03C20"/>
    <w:rPr>
      <w:rFonts w:ascii="Calibri" w:eastAsia="Calibri" w:hAnsi="Calibri" w:cs="Times New Roman"/>
      <w:sz w:val="20"/>
      <w:szCs w:val="20"/>
    </w:rPr>
  </w:style>
  <w:style w:type="character" w:customStyle="1" w:styleId="CommentTextChar">
    <w:name w:val="Comment Text Char"/>
    <w:basedOn w:val="DefaultParagraphFont"/>
    <w:link w:val="CommentText"/>
    <w:uiPriority w:val="99"/>
    <w:rsid w:val="00F03C20"/>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F03C20"/>
    <w:rPr>
      <w:b/>
      <w:bCs/>
    </w:rPr>
  </w:style>
  <w:style w:type="character" w:customStyle="1" w:styleId="CommentSubjectChar">
    <w:name w:val="Comment Subject Char"/>
    <w:basedOn w:val="CommentTextChar"/>
    <w:link w:val="CommentSubject"/>
    <w:uiPriority w:val="99"/>
    <w:semiHidden/>
    <w:rsid w:val="00F03C20"/>
    <w:rPr>
      <w:rFonts w:ascii="Calibri" w:eastAsia="Calibri" w:hAnsi="Calibri" w:cs="Times New Roman"/>
      <w:b/>
      <w:bCs/>
      <w:sz w:val="20"/>
      <w:szCs w:val="20"/>
    </w:rPr>
  </w:style>
  <w:style w:type="paragraph" w:styleId="Revision">
    <w:name w:val="Revision"/>
    <w:hidden/>
    <w:uiPriority w:val="99"/>
    <w:semiHidden/>
    <w:rsid w:val="00F03C20"/>
    <w:rPr>
      <w:rFonts w:ascii="Calibri" w:eastAsia="Calibri" w:hAnsi="Calibri" w:cs="Times New Roman"/>
    </w:rPr>
  </w:style>
  <w:style w:type="paragraph" w:customStyle="1" w:styleId="Legal5L1">
    <w:name w:val="Legal5_L1"/>
    <w:basedOn w:val="Normal"/>
    <w:next w:val="BodyText"/>
    <w:rsid w:val="00F03C20"/>
    <w:pPr>
      <w:numPr>
        <w:numId w:val="1"/>
      </w:numPr>
      <w:spacing w:after="240"/>
      <w:outlineLvl w:val="0"/>
    </w:pPr>
    <w:rPr>
      <w:rFonts w:ascii="Times New Roman" w:eastAsia="Times New Roman" w:hAnsi="Times New Roman" w:cs="Times New Roman"/>
      <w:sz w:val="24"/>
      <w:szCs w:val="20"/>
    </w:rPr>
  </w:style>
  <w:style w:type="paragraph" w:customStyle="1" w:styleId="Legal5L2">
    <w:name w:val="Legal5_L2"/>
    <w:basedOn w:val="Legal5L1"/>
    <w:next w:val="BodyText"/>
    <w:rsid w:val="00F03C20"/>
    <w:pPr>
      <w:numPr>
        <w:ilvl w:val="1"/>
      </w:numPr>
      <w:outlineLvl w:val="1"/>
    </w:pPr>
  </w:style>
  <w:style w:type="paragraph" w:customStyle="1" w:styleId="Legal5L3">
    <w:name w:val="Legal5_L3"/>
    <w:basedOn w:val="Legal5L2"/>
    <w:next w:val="BodyText"/>
    <w:rsid w:val="00F03C20"/>
    <w:pPr>
      <w:numPr>
        <w:ilvl w:val="2"/>
      </w:numPr>
      <w:outlineLvl w:val="2"/>
    </w:pPr>
  </w:style>
  <w:style w:type="paragraph" w:customStyle="1" w:styleId="Legal5L4">
    <w:name w:val="Legal5_L4"/>
    <w:basedOn w:val="Legal5L3"/>
    <w:next w:val="BodyText"/>
    <w:rsid w:val="00F03C20"/>
    <w:pPr>
      <w:numPr>
        <w:ilvl w:val="3"/>
      </w:numPr>
      <w:outlineLvl w:val="3"/>
    </w:pPr>
  </w:style>
  <w:style w:type="paragraph" w:customStyle="1" w:styleId="Legal5L5">
    <w:name w:val="Legal5_L5"/>
    <w:basedOn w:val="Legal5L4"/>
    <w:next w:val="BodyText"/>
    <w:rsid w:val="00F03C20"/>
    <w:pPr>
      <w:numPr>
        <w:ilvl w:val="4"/>
      </w:numPr>
      <w:outlineLvl w:val="4"/>
    </w:pPr>
  </w:style>
  <w:style w:type="paragraph" w:customStyle="1" w:styleId="Legal5L6">
    <w:name w:val="Legal5_L6"/>
    <w:basedOn w:val="Legal5L5"/>
    <w:next w:val="BodyText"/>
    <w:rsid w:val="00F03C20"/>
    <w:pPr>
      <w:numPr>
        <w:ilvl w:val="5"/>
      </w:numPr>
      <w:outlineLvl w:val="5"/>
    </w:pPr>
  </w:style>
  <w:style w:type="paragraph" w:customStyle="1" w:styleId="Legal5L7">
    <w:name w:val="Legal5_L7"/>
    <w:basedOn w:val="Legal5L6"/>
    <w:next w:val="BodyText"/>
    <w:rsid w:val="00F03C20"/>
    <w:pPr>
      <w:numPr>
        <w:ilvl w:val="6"/>
      </w:numPr>
      <w:outlineLvl w:val="6"/>
    </w:pPr>
  </w:style>
  <w:style w:type="paragraph" w:customStyle="1" w:styleId="Legal5L8">
    <w:name w:val="Legal5_L8"/>
    <w:basedOn w:val="Legal5L7"/>
    <w:next w:val="BodyText"/>
    <w:rsid w:val="00F03C20"/>
    <w:pPr>
      <w:numPr>
        <w:ilvl w:val="7"/>
      </w:numPr>
      <w:outlineLvl w:val="7"/>
    </w:pPr>
  </w:style>
  <w:style w:type="paragraph" w:styleId="BodyText">
    <w:name w:val="Body Text"/>
    <w:basedOn w:val="Normal"/>
    <w:link w:val="BodyTextChar"/>
    <w:uiPriority w:val="1"/>
    <w:unhideWhenUsed/>
    <w:qFormat/>
    <w:rsid w:val="00F03C20"/>
    <w:pPr>
      <w:spacing w:after="120"/>
    </w:pPr>
    <w:rPr>
      <w:rFonts w:ascii="Calibri" w:eastAsia="Calibri" w:hAnsi="Calibri" w:cs="Times New Roman"/>
    </w:rPr>
  </w:style>
  <w:style w:type="character" w:customStyle="1" w:styleId="BodyTextChar">
    <w:name w:val="Body Text Char"/>
    <w:basedOn w:val="DefaultParagraphFont"/>
    <w:link w:val="BodyText"/>
    <w:uiPriority w:val="1"/>
    <w:rsid w:val="00F03C20"/>
    <w:rPr>
      <w:rFonts w:ascii="Calibri" w:eastAsia="Calibri" w:hAnsi="Calibri" w:cs="Times New Roman"/>
    </w:rPr>
  </w:style>
  <w:style w:type="paragraph" w:customStyle="1" w:styleId="Legal3L1">
    <w:name w:val="Legal3_L1"/>
    <w:basedOn w:val="Normal"/>
    <w:next w:val="BodyText"/>
    <w:rsid w:val="00F03C20"/>
    <w:pPr>
      <w:keepNext/>
      <w:numPr>
        <w:numId w:val="2"/>
      </w:numPr>
      <w:spacing w:after="240"/>
      <w:outlineLvl w:val="0"/>
    </w:pPr>
    <w:rPr>
      <w:rFonts w:ascii="Times New Roman" w:eastAsia="Times New Roman" w:hAnsi="Times New Roman" w:cs="Times New Roman"/>
      <w:u w:val="single"/>
    </w:rPr>
  </w:style>
  <w:style w:type="paragraph" w:customStyle="1" w:styleId="Legal3L2">
    <w:name w:val="Legal3_L2"/>
    <w:basedOn w:val="Legal3L1"/>
    <w:next w:val="BodyText"/>
    <w:rsid w:val="00F03C20"/>
    <w:pPr>
      <w:numPr>
        <w:ilvl w:val="1"/>
      </w:numPr>
      <w:outlineLvl w:val="1"/>
    </w:pPr>
  </w:style>
  <w:style w:type="paragraph" w:customStyle="1" w:styleId="Legal3L3">
    <w:name w:val="Legal3_L3"/>
    <w:basedOn w:val="Legal3L2"/>
    <w:next w:val="BodyText"/>
    <w:rsid w:val="00F03C20"/>
    <w:pPr>
      <w:keepNext w:val="0"/>
      <w:numPr>
        <w:ilvl w:val="2"/>
      </w:numPr>
      <w:outlineLvl w:val="2"/>
    </w:pPr>
    <w:rPr>
      <w:u w:val="none"/>
    </w:rPr>
  </w:style>
  <w:style w:type="paragraph" w:customStyle="1" w:styleId="Legal3L4">
    <w:name w:val="Legal3_L4"/>
    <w:basedOn w:val="Legal3L3"/>
    <w:next w:val="BodyText"/>
    <w:rsid w:val="00F03C20"/>
    <w:pPr>
      <w:numPr>
        <w:ilvl w:val="3"/>
      </w:numPr>
      <w:outlineLvl w:val="3"/>
    </w:pPr>
  </w:style>
  <w:style w:type="paragraph" w:customStyle="1" w:styleId="Legal3L5">
    <w:name w:val="Legal3_L5"/>
    <w:basedOn w:val="Legal3L4"/>
    <w:next w:val="BodyText"/>
    <w:rsid w:val="00F03C20"/>
    <w:pPr>
      <w:numPr>
        <w:ilvl w:val="4"/>
      </w:numPr>
      <w:ind w:left="0"/>
      <w:outlineLvl w:val="4"/>
    </w:pPr>
  </w:style>
  <w:style w:type="paragraph" w:customStyle="1" w:styleId="Legal3L6">
    <w:name w:val="Legal3_L6"/>
    <w:basedOn w:val="Legal3L5"/>
    <w:next w:val="BodyText"/>
    <w:rsid w:val="00F03C20"/>
    <w:pPr>
      <w:numPr>
        <w:ilvl w:val="5"/>
      </w:numPr>
      <w:outlineLvl w:val="5"/>
    </w:pPr>
  </w:style>
  <w:style w:type="paragraph" w:customStyle="1" w:styleId="Legal3L7">
    <w:name w:val="Legal3_L7"/>
    <w:basedOn w:val="Legal3L6"/>
    <w:next w:val="BodyText"/>
    <w:rsid w:val="00F03C20"/>
    <w:pPr>
      <w:numPr>
        <w:ilvl w:val="6"/>
      </w:numPr>
      <w:outlineLvl w:val="6"/>
    </w:pPr>
  </w:style>
  <w:style w:type="paragraph" w:customStyle="1" w:styleId="Legal3L8">
    <w:name w:val="Legal3_L8"/>
    <w:basedOn w:val="Legal3L7"/>
    <w:next w:val="BodyText"/>
    <w:rsid w:val="00F03C20"/>
    <w:pPr>
      <w:numPr>
        <w:ilvl w:val="7"/>
      </w:numPr>
      <w:outlineLvl w:val="7"/>
    </w:pPr>
  </w:style>
  <w:style w:type="paragraph" w:customStyle="1" w:styleId="Legal3L9">
    <w:name w:val="Legal3_L9"/>
    <w:basedOn w:val="Legal3L8"/>
    <w:next w:val="BodyText"/>
    <w:rsid w:val="00F03C20"/>
    <w:pPr>
      <w:numPr>
        <w:ilvl w:val="8"/>
      </w:numPr>
      <w:outlineLvl w:val="8"/>
    </w:pPr>
  </w:style>
  <w:style w:type="paragraph" w:styleId="FootnoteText">
    <w:name w:val="footnote text"/>
    <w:basedOn w:val="Normal"/>
    <w:link w:val="FootnoteTextChar"/>
    <w:uiPriority w:val="99"/>
    <w:semiHidden/>
    <w:unhideWhenUsed/>
    <w:rsid w:val="00F03C20"/>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F03C20"/>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F03C20"/>
    <w:rPr>
      <w:vertAlign w:val="superscript"/>
    </w:rPr>
  </w:style>
  <w:style w:type="paragraph" w:customStyle="1" w:styleId="RPSPPAaparagraph">
    <w:name w:val="RPS PPA (a) paragraph"/>
    <w:basedOn w:val="Normal"/>
    <w:next w:val="Normal"/>
    <w:rsid w:val="00F03C20"/>
    <w:pPr>
      <w:spacing w:after="240"/>
      <w:ind w:firstLine="1440"/>
    </w:pPr>
    <w:rPr>
      <w:rFonts w:ascii="Times New Roman" w:eastAsia="Times New Roman" w:hAnsi="Times New Roman" w:cs="Times New Roman"/>
      <w:szCs w:val="20"/>
    </w:rPr>
  </w:style>
  <w:style w:type="paragraph" w:customStyle="1" w:styleId="Level7nounderscore">
    <w:name w:val="Level 7 no underscore"/>
    <w:basedOn w:val="Normal"/>
    <w:rsid w:val="00F03C20"/>
    <w:pPr>
      <w:widowControl w:val="0"/>
      <w:numPr>
        <w:numId w:val="3"/>
      </w:numPr>
      <w:tabs>
        <w:tab w:val="num" w:pos="1440"/>
        <w:tab w:val="num" w:pos="4320"/>
      </w:tabs>
      <w:autoSpaceDE w:val="0"/>
      <w:autoSpaceDN w:val="0"/>
      <w:adjustRightInd w:val="0"/>
      <w:spacing w:before="240"/>
      <w:ind w:left="4320" w:hanging="720"/>
    </w:pPr>
    <w:rPr>
      <w:rFonts w:ascii="Times New Roman" w:eastAsiaTheme="minorEastAsia" w:hAnsi="Times New Roman" w:cs="Times New Roman"/>
      <w:sz w:val="24"/>
      <w:szCs w:val="24"/>
    </w:rPr>
  </w:style>
  <w:style w:type="paragraph" w:styleId="ListBullet3">
    <w:name w:val="List Bullet 3"/>
    <w:aliases w:val="lb3"/>
    <w:basedOn w:val="Normal"/>
    <w:uiPriority w:val="99"/>
    <w:rsid w:val="00F03C20"/>
    <w:pPr>
      <w:widowControl w:val="0"/>
      <w:tabs>
        <w:tab w:val="left" w:pos="1080"/>
      </w:tabs>
      <w:autoSpaceDE w:val="0"/>
      <w:autoSpaceDN w:val="0"/>
      <w:adjustRightInd w:val="0"/>
      <w:spacing w:after="240"/>
      <w:ind w:left="1080" w:hanging="360"/>
    </w:pPr>
    <w:rPr>
      <w:rFonts w:ascii="Times New Roman" w:eastAsia="Times New Roman" w:hAnsi="Times New Roman" w:cs="Times New Roman"/>
      <w:sz w:val="24"/>
      <w:szCs w:val="24"/>
    </w:rPr>
  </w:style>
  <w:style w:type="paragraph" w:customStyle="1" w:styleId="RPSPPAiparagraph">
    <w:name w:val="RPS PPA (i) paragraph"/>
    <w:basedOn w:val="Normal"/>
    <w:next w:val="Normal"/>
    <w:rsid w:val="00F03C20"/>
    <w:pPr>
      <w:spacing w:after="240"/>
      <w:ind w:firstLine="2160"/>
    </w:pPr>
    <w:rPr>
      <w:rFonts w:ascii="Times New Roman" w:eastAsia="Times New Roman" w:hAnsi="Times New Roman" w:cs="Times New Roman"/>
      <w:szCs w:val="20"/>
    </w:rPr>
  </w:style>
  <w:style w:type="character" w:customStyle="1" w:styleId="zzmpTrailerItem">
    <w:name w:val="zzmpTrailerItem"/>
    <w:basedOn w:val="DefaultParagraphFont"/>
    <w:rsid w:val="00F03C20"/>
    <w:rPr>
      <w:rFonts w:ascii="Calibri" w:hAnsi="Calibri" w:cs="Times New Roman"/>
      <w:dstrike w:val="0"/>
      <w:noProof/>
      <w:color w:val="auto"/>
      <w:spacing w:val="0"/>
      <w:position w:val="0"/>
      <w:sz w:val="16"/>
      <w:szCs w:val="16"/>
      <w:u w:val="none"/>
      <w:effect w:val="none"/>
      <w:vertAlign w:val="baseline"/>
    </w:rPr>
  </w:style>
  <w:style w:type="character" w:customStyle="1" w:styleId="DeltaViewInsertion">
    <w:name w:val="DeltaView Insertion"/>
    <w:uiPriority w:val="99"/>
    <w:rsid w:val="00F03C20"/>
    <w:rPr>
      <w:color w:val="FF0000"/>
      <w:u w:val="double"/>
    </w:rPr>
  </w:style>
  <w:style w:type="paragraph" w:customStyle="1" w:styleId="TableParagraph">
    <w:name w:val="Table Paragraph"/>
    <w:basedOn w:val="Normal"/>
    <w:uiPriority w:val="1"/>
    <w:qFormat/>
    <w:rsid w:val="00F03C20"/>
    <w:pPr>
      <w:widowControl w:val="0"/>
    </w:pPr>
  </w:style>
  <w:style w:type="character" w:styleId="Hyperlink">
    <w:name w:val="Hyperlink"/>
    <w:basedOn w:val="DefaultParagraphFont"/>
    <w:uiPriority w:val="99"/>
    <w:unhideWhenUsed/>
    <w:rsid w:val="00F03C20"/>
    <w:rPr>
      <w:color w:val="0563C1" w:themeColor="hyperlink"/>
      <w:u w:val="single"/>
    </w:rPr>
  </w:style>
  <w:style w:type="character" w:styleId="FollowedHyperlink">
    <w:name w:val="FollowedHyperlink"/>
    <w:basedOn w:val="DefaultParagraphFont"/>
    <w:uiPriority w:val="99"/>
    <w:semiHidden/>
    <w:unhideWhenUsed/>
    <w:rsid w:val="00F03C20"/>
    <w:rPr>
      <w:color w:val="954F72" w:themeColor="followedHyperlink"/>
      <w:u w:val="single"/>
    </w:rPr>
  </w:style>
  <w:style w:type="paragraph" w:customStyle="1" w:styleId="Article4L2">
    <w:name w:val="Article4_L2"/>
    <w:basedOn w:val="Normal"/>
    <w:uiPriority w:val="99"/>
    <w:rsid w:val="00F03C20"/>
    <w:pPr>
      <w:spacing w:after="240"/>
      <w:ind w:left="1440"/>
    </w:pPr>
    <w:rPr>
      <w:rFonts w:ascii="Times New Roman" w:hAnsi="Times New Roman" w:cs="Times New Roman"/>
      <w:sz w:val="24"/>
      <w:szCs w:val="24"/>
    </w:rPr>
  </w:style>
  <w:style w:type="paragraph" w:customStyle="1" w:styleId="Level1">
    <w:name w:val="Level 1"/>
    <w:basedOn w:val="Normal"/>
    <w:next w:val="Level2"/>
    <w:rsid w:val="00F03C20"/>
    <w:pPr>
      <w:keepNext/>
      <w:keepLines/>
      <w:numPr>
        <w:numId w:val="4"/>
      </w:numPr>
      <w:tabs>
        <w:tab w:val="left" w:pos="720"/>
      </w:tabs>
      <w:spacing w:after="240"/>
      <w:outlineLvl w:val="0"/>
    </w:pPr>
    <w:rPr>
      <w:rFonts w:ascii="Arial" w:eastAsia="Times New Roman" w:hAnsi="Arial" w:cs="Times New Roman"/>
      <w:b/>
      <w:caps/>
      <w:sz w:val="24"/>
      <w:szCs w:val="20"/>
    </w:rPr>
  </w:style>
  <w:style w:type="paragraph" w:customStyle="1" w:styleId="Level2">
    <w:name w:val="Level 2"/>
    <w:basedOn w:val="Level1"/>
    <w:rsid w:val="00F03C20"/>
    <w:pPr>
      <w:keepNext w:val="0"/>
      <w:keepLines w:val="0"/>
      <w:numPr>
        <w:ilvl w:val="1"/>
      </w:numPr>
      <w:outlineLvl w:val="1"/>
    </w:pPr>
    <w:rPr>
      <w:b w:val="0"/>
      <w:caps w:val="0"/>
    </w:rPr>
  </w:style>
  <w:style w:type="paragraph" w:customStyle="1" w:styleId="Level3">
    <w:name w:val="Level 3"/>
    <w:basedOn w:val="Level2"/>
    <w:rsid w:val="00F03C20"/>
    <w:pPr>
      <w:numPr>
        <w:ilvl w:val="2"/>
      </w:numPr>
      <w:outlineLvl w:val="2"/>
    </w:pPr>
  </w:style>
  <w:style w:type="paragraph" w:customStyle="1" w:styleId="Level4">
    <w:name w:val="Level 4"/>
    <w:basedOn w:val="Level3"/>
    <w:rsid w:val="00F03C20"/>
    <w:pPr>
      <w:numPr>
        <w:ilvl w:val="3"/>
      </w:numPr>
      <w:outlineLvl w:val="3"/>
    </w:pPr>
  </w:style>
  <w:style w:type="paragraph" w:customStyle="1" w:styleId="Level5">
    <w:name w:val="Level 5"/>
    <w:basedOn w:val="Level4"/>
    <w:rsid w:val="00F03C20"/>
    <w:pPr>
      <w:numPr>
        <w:ilvl w:val="4"/>
      </w:numPr>
      <w:outlineLvl w:val="4"/>
    </w:pPr>
  </w:style>
  <w:style w:type="paragraph" w:styleId="TOC3">
    <w:name w:val="toc 3"/>
    <w:basedOn w:val="Normal"/>
    <w:next w:val="Normal"/>
    <w:autoRedefine/>
    <w:uiPriority w:val="39"/>
    <w:rsid w:val="00F03C20"/>
    <w:pPr>
      <w:tabs>
        <w:tab w:val="left" w:pos="2160"/>
        <w:tab w:val="right" w:leader="dot" w:pos="8640"/>
      </w:tabs>
      <w:spacing w:after="120"/>
      <w:ind w:left="720"/>
    </w:pPr>
    <w:rPr>
      <w:rFonts w:ascii="Arial" w:eastAsia="Times New Roman" w:hAnsi="Arial" w:cs="Times New Roman"/>
      <w:sz w:val="20"/>
      <w:szCs w:val="20"/>
    </w:rPr>
  </w:style>
  <w:style w:type="paragraph" w:customStyle="1" w:styleId="OMLevel1">
    <w:name w:val="O&amp;M Level 1"/>
    <w:basedOn w:val="Normal"/>
    <w:next w:val="Normal"/>
    <w:uiPriority w:val="99"/>
    <w:qFormat/>
    <w:rsid w:val="00F03C20"/>
    <w:pPr>
      <w:keepNext/>
      <w:numPr>
        <w:numId w:val="5"/>
      </w:numPr>
      <w:spacing w:before="120" w:after="120"/>
      <w:jc w:val="center"/>
    </w:pPr>
    <w:rPr>
      <w:rFonts w:ascii="Arial" w:eastAsia="Times New Roman" w:hAnsi="Arial" w:cs="Times New Roman"/>
      <w:b/>
      <w:caps/>
      <w:sz w:val="24"/>
      <w:szCs w:val="24"/>
    </w:rPr>
  </w:style>
  <w:style w:type="paragraph" w:customStyle="1" w:styleId="OMLevel2">
    <w:name w:val="O&amp;M Level 2"/>
    <w:basedOn w:val="OMLevel1"/>
    <w:uiPriority w:val="99"/>
    <w:qFormat/>
    <w:rsid w:val="00F03C20"/>
    <w:pPr>
      <w:numPr>
        <w:ilvl w:val="1"/>
      </w:numPr>
      <w:jc w:val="left"/>
    </w:pPr>
    <w:rPr>
      <w:caps w:val="0"/>
      <w:u w:val="single"/>
    </w:rPr>
  </w:style>
  <w:style w:type="paragraph" w:customStyle="1" w:styleId="OMLevel3">
    <w:name w:val="O&amp;M Level 3"/>
    <w:basedOn w:val="Normal"/>
    <w:uiPriority w:val="99"/>
    <w:qFormat/>
    <w:rsid w:val="00F03C20"/>
    <w:pPr>
      <w:numPr>
        <w:ilvl w:val="2"/>
        <w:numId w:val="5"/>
      </w:numPr>
      <w:spacing w:after="120"/>
    </w:pPr>
    <w:rPr>
      <w:rFonts w:ascii="Arial" w:eastAsia="Times New Roman" w:hAnsi="Arial" w:cs="Times New Roman"/>
      <w:sz w:val="24"/>
      <w:szCs w:val="24"/>
    </w:rPr>
  </w:style>
  <w:style w:type="paragraph" w:customStyle="1" w:styleId="OMLevel2text">
    <w:name w:val="O&amp;M Level 2 text"/>
    <w:basedOn w:val="OMLevel2"/>
    <w:qFormat/>
    <w:rsid w:val="00F03C20"/>
    <w:pPr>
      <w:keepNext w:val="0"/>
      <w:numPr>
        <w:ilvl w:val="0"/>
        <w:numId w:val="0"/>
      </w:numPr>
      <w:ind w:left="720"/>
      <w:jc w:val="both"/>
    </w:pPr>
    <w:rPr>
      <w:b w:val="0"/>
      <w:u w:val="none"/>
    </w:rPr>
  </w:style>
  <w:style w:type="paragraph" w:customStyle="1" w:styleId="OMLevel4">
    <w:name w:val="O&amp;M Level 4"/>
    <w:basedOn w:val="OMLevel3"/>
    <w:uiPriority w:val="99"/>
    <w:qFormat/>
    <w:rsid w:val="00F03C20"/>
    <w:pPr>
      <w:numPr>
        <w:ilvl w:val="3"/>
      </w:numPr>
    </w:pPr>
  </w:style>
  <w:style w:type="paragraph" w:customStyle="1" w:styleId="OMLevel5">
    <w:name w:val="O&amp;M Level 5"/>
    <w:basedOn w:val="OMLevel4"/>
    <w:uiPriority w:val="99"/>
    <w:qFormat/>
    <w:rsid w:val="00F03C20"/>
    <w:pPr>
      <w:numPr>
        <w:ilvl w:val="4"/>
      </w:numPr>
    </w:pPr>
  </w:style>
  <w:style w:type="paragraph" w:customStyle="1" w:styleId="OMLevel1text">
    <w:name w:val="O&amp;M Level 1 text"/>
    <w:basedOn w:val="OMLevel1"/>
    <w:qFormat/>
    <w:rsid w:val="00F03C20"/>
    <w:pPr>
      <w:jc w:val="left"/>
    </w:pPr>
    <w:rPr>
      <w:b w:val="0"/>
      <w:caps w:val="0"/>
    </w:rPr>
  </w:style>
  <w:style w:type="paragraph" w:styleId="BodyText2">
    <w:name w:val="Body Text 2"/>
    <w:basedOn w:val="Normal"/>
    <w:link w:val="BodyText2Char"/>
    <w:uiPriority w:val="99"/>
    <w:semiHidden/>
    <w:unhideWhenUsed/>
    <w:rsid w:val="00F03C20"/>
    <w:pPr>
      <w:spacing w:after="120" w:line="480" w:lineRule="auto"/>
    </w:pPr>
    <w:rPr>
      <w:rFonts w:ascii="Calibri" w:eastAsia="Calibri" w:hAnsi="Calibri" w:cs="Times New Roman"/>
    </w:rPr>
  </w:style>
  <w:style w:type="character" w:customStyle="1" w:styleId="BodyText2Char">
    <w:name w:val="Body Text 2 Char"/>
    <w:basedOn w:val="DefaultParagraphFont"/>
    <w:link w:val="BodyText2"/>
    <w:uiPriority w:val="99"/>
    <w:semiHidden/>
    <w:rsid w:val="00F03C20"/>
    <w:rPr>
      <w:rFonts w:ascii="Calibri" w:eastAsia="Calibri" w:hAnsi="Calibri" w:cs="Times New Roman"/>
    </w:rPr>
  </w:style>
  <w:style w:type="paragraph" w:customStyle="1" w:styleId="ArticleL1">
    <w:name w:val="Article_L1"/>
    <w:basedOn w:val="Normal"/>
    <w:next w:val="BodyText"/>
    <w:rsid w:val="00F03C20"/>
    <w:pPr>
      <w:numPr>
        <w:numId w:val="6"/>
      </w:numPr>
      <w:adjustRightInd w:val="0"/>
      <w:spacing w:after="240"/>
      <w:jc w:val="center"/>
      <w:outlineLvl w:val="0"/>
    </w:pPr>
    <w:rPr>
      <w:rFonts w:ascii="Times New Roman" w:eastAsia="Times New Roman" w:hAnsi="Times New Roman" w:cs="Times New Roman"/>
      <w:b/>
      <w:bCs/>
      <w:caps/>
      <w:sz w:val="28"/>
      <w:szCs w:val="28"/>
    </w:rPr>
  </w:style>
  <w:style w:type="paragraph" w:customStyle="1" w:styleId="ArticleL3">
    <w:name w:val="Article_L3"/>
    <w:basedOn w:val="Normal"/>
    <w:next w:val="BodyText"/>
    <w:rsid w:val="00F03C20"/>
    <w:pPr>
      <w:numPr>
        <w:ilvl w:val="2"/>
        <w:numId w:val="6"/>
      </w:numPr>
      <w:adjustRightInd w:val="0"/>
      <w:spacing w:after="240"/>
      <w:outlineLvl w:val="2"/>
    </w:pPr>
    <w:rPr>
      <w:rFonts w:ascii="Times New Roman" w:eastAsia="Times New Roman" w:hAnsi="Times New Roman" w:cs="Times New Roman"/>
      <w:sz w:val="28"/>
      <w:szCs w:val="28"/>
    </w:rPr>
  </w:style>
  <w:style w:type="paragraph" w:customStyle="1" w:styleId="ArticleL4">
    <w:name w:val="Article_L4"/>
    <w:basedOn w:val="ArticleL3"/>
    <w:next w:val="BodyText"/>
    <w:rsid w:val="00F03C20"/>
    <w:pPr>
      <w:numPr>
        <w:ilvl w:val="3"/>
      </w:numPr>
      <w:tabs>
        <w:tab w:val="clear" w:pos="2160"/>
      </w:tabs>
      <w:outlineLvl w:val="3"/>
    </w:pPr>
  </w:style>
  <w:style w:type="paragraph" w:customStyle="1" w:styleId="ArticleL5">
    <w:name w:val="Article_L5"/>
    <w:basedOn w:val="ArticleL4"/>
    <w:next w:val="BodyText"/>
    <w:rsid w:val="00F03C20"/>
    <w:pPr>
      <w:numPr>
        <w:ilvl w:val="4"/>
      </w:numPr>
      <w:tabs>
        <w:tab w:val="clear" w:pos="2880"/>
      </w:tabs>
      <w:outlineLvl w:val="4"/>
    </w:pPr>
  </w:style>
  <w:style w:type="paragraph" w:customStyle="1" w:styleId="ArticleL6">
    <w:name w:val="Article_L6"/>
    <w:basedOn w:val="ArticleL5"/>
    <w:next w:val="BodyText"/>
    <w:rsid w:val="00F03C20"/>
    <w:pPr>
      <w:numPr>
        <w:ilvl w:val="5"/>
      </w:numPr>
      <w:tabs>
        <w:tab w:val="clear" w:pos="3600"/>
      </w:tabs>
      <w:outlineLvl w:val="5"/>
    </w:pPr>
  </w:style>
  <w:style w:type="paragraph" w:customStyle="1" w:styleId="ArticleL7">
    <w:name w:val="Article_L7"/>
    <w:basedOn w:val="ArticleL6"/>
    <w:next w:val="BodyText"/>
    <w:rsid w:val="00F03C20"/>
    <w:pPr>
      <w:numPr>
        <w:ilvl w:val="6"/>
      </w:numPr>
      <w:tabs>
        <w:tab w:val="clear" w:pos="4320"/>
      </w:tabs>
      <w:outlineLvl w:val="6"/>
    </w:pPr>
  </w:style>
  <w:style w:type="paragraph" w:customStyle="1" w:styleId="ArticleL8">
    <w:name w:val="Article_L8"/>
    <w:basedOn w:val="ArticleL7"/>
    <w:next w:val="BodyText"/>
    <w:rsid w:val="00F03C20"/>
    <w:pPr>
      <w:numPr>
        <w:ilvl w:val="7"/>
      </w:numPr>
      <w:tabs>
        <w:tab w:val="clear" w:pos="2160"/>
      </w:tabs>
      <w:outlineLvl w:val="7"/>
    </w:pPr>
  </w:style>
  <w:style w:type="paragraph" w:customStyle="1" w:styleId="ArticleL9">
    <w:name w:val="Article_L9"/>
    <w:basedOn w:val="ArticleL8"/>
    <w:next w:val="BodyText"/>
    <w:rsid w:val="00F03C20"/>
    <w:pPr>
      <w:numPr>
        <w:ilvl w:val="8"/>
      </w:numPr>
      <w:tabs>
        <w:tab w:val="clear" w:pos="2880"/>
      </w:tabs>
      <w:outlineLvl w:val="8"/>
    </w:pPr>
  </w:style>
  <w:style w:type="paragraph" w:customStyle="1" w:styleId="LightGrid-Accent31">
    <w:name w:val="Light Grid - Accent 31"/>
    <w:basedOn w:val="Normal"/>
    <w:link w:val="LightGrid-Accent3Char"/>
    <w:uiPriority w:val="34"/>
    <w:qFormat/>
    <w:rsid w:val="00F03C20"/>
    <w:pPr>
      <w:adjustRightInd w:val="0"/>
      <w:ind w:left="720"/>
    </w:pPr>
    <w:rPr>
      <w:rFonts w:ascii="Times New Roman" w:eastAsia="Times New Roman" w:hAnsi="Times New Roman" w:cs="Times New Roman"/>
      <w:sz w:val="28"/>
      <w:szCs w:val="28"/>
    </w:rPr>
  </w:style>
  <w:style w:type="character" w:customStyle="1" w:styleId="LightGrid-Accent3Char">
    <w:name w:val="Light Grid - Accent 3 Char"/>
    <w:link w:val="LightGrid-Accent31"/>
    <w:uiPriority w:val="34"/>
    <w:rsid w:val="00F03C20"/>
    <w:rPr>
      <w:rFonts w:ascii="Times New Roman" w:eastAsia="Times New Roman" w:hAnsi="Times New Roman" w:cs="Times New Roman"/>
      <w:sz w:val="28"/>
      <w:szCs w:val="28"/>
    </w:rPr>
  </w:style>
  <w:style w:type="character" w:styleId="PageNumber">
    <w:name w:val="page number"/>
    <w:basedOn w:val="DefaultParagraphFont"/>
    <w:semiHidden/>
    <w:rsid w:val="00F03C20"/>
  </w:style>
  <w:style w:type="paragraph" w:customStyle="1" w:styleId="c4">
    <w:name w:val="c4"/>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10">
    <w:name w:val="p10"/>
    <w:basedOn w:val="Normal"/>
    <w:rsid w:val="00F03C20"/>
    <w:pPr>
      <w:widowControl w:val="0"/>
      <w:tabs>
        <w:tab w:val="left" w:pos="7480"/>
      </w:tabs>
      <w:spacing w:line="360" w:lineRule="atLeast"/>
      <w:ind w:left="6040"/>
    </w:pPr>
    <w:rPr>
      <w:rFonts w:ascii="Times" w:eastAsia="Times New Roman" w:hAnsi="Times" w:cs="Times New Roman"/>
      <w:sz w:val="24"/>
      <w:szCs w:val="20"/>
    </w:rPr>
  </w:style>
  <w:style w:type="paragraph" w:customStyle="1" w:styleId="p5">
    <w:name w:val="p5"/>
    <w:basedOn w:val="Normal"/>
    <w:rsid w:val="00F03C20"/>
    <w:pPr>
      <w:widowControl w:val="0"/>
      <w:tabs>
        <w:tab w:val="left" w:pos="720"/>
      </w:tabs>
      <w:spacing w:line="240" w:lineRule="atLeast"/>
    </w:pPr>
    <w:rPr>
      <w:rFonts w:ascii="Times" w:eastAsia="Times New Roman" w:hAnsi="Times" w:cs="Times New Roman"/>
      <w:sz w:val="24"/>
      <w:szCs w:val="20"/>
    </w:rPr>
  </w:style>
  <w:style w:type="paragraph" w:customStyle="1" w:styleId="p11">
    <w:name w:val="p11"/>
    <w:basedOn w:val="Normal"/>
    <w:rsid w:val="00F03C20"/>
    <w:pPr>
      <w:widowControl w:val="0"/>
      <w:tabs>
        <w:tab w:val="left" w:pos="1480"/>
      </w:tabs>
      <w:spacing w:line="240" w:lineRule="atLeast"/>
    </w:pPr>
    <w:rPr>
      <w:rFonts w:ascii="Times" w:eastAsia="Times New Roman" w:hAnsi="Times" w:cs="Times New Roman"/>
      <w:sz w:val="24"/>
      <w:szCs w:val="20"/>
    </w:rPr>
  </w:style>
  <w:style w:type="paragraph" w:customStyle="1" w:styleId="p12">
    <w:name w:val="p12"/>
    <w:basedOn w:val="Normal"/>
    <w:rsid w:val="00F03C20"/>
    <w:pPr>
      <w:widowControl w:val="0"/>
      <w:tabs>
        <w:tab w:val="left" w:pos="1240"/>
      </w:tabs>
      <w:spacing w:line="240" w:lineRule="atLeast"/>
    </w:pPr>
    <w:rPr>
      <w:rFonts w:ascii="Times" w:eastAsia="Times New Roman" w:hAnsi="Times" w:cs="Times New Roman"/>
      <w:sz w:val="24"/>
      <w:szCs w:val="20"/>
    </w:rPr>
  </w:style>
  <w:style w:type="paragraph" w:customStyle="1" w:styleId="p13">
    <w:name w:val="p13"/>
    <w:basedOn w:val="Normal"/>
    <w:rsid w:val="00F03C20"/>
    <w:pPr>
      <w:widowControl w:val="0"/>
      <w:tabs>
        <w:tab w:val="left" w:pos="2180"/>
      </w:tabs>
      <w:spacing w:line="240" w:lineRule="atLeast"/>
      <w:ind w:left="720" w:hanging="2160"/>
    </w:pPr>
    <w:rPr>
      <w:rFonts w:ascii="Times" w:eastAsia="Times New Roman" w:hAnsi="Times" w:cs="Times New Roman"/>
      <w:sz w:val="24"/>
      <w:szCs w:val="20"/>
    </w:rPr>
  </w:style>
  <w:style w:type="paragraph" w:customStyle="1" w:styleId="p14">
    <w:name w:val="p14"/>
    <w:basedOn w:val="Normal"/>
    <w:rsid w:val="00F03C20"/>
    <w:pPr>
      <w:widowControl w:val="0"/>
      <w:spacing w:line="240" w:lineRule="atLeast"/>
    </w:pPr>
    <w:rPr>
      <w:rFonts w:ascii="Times" w:eastAsia="Times New Roman" w:hAnsi="Times" w:cs="Times New Roman"/>
      <w:sz w:val="24"/>
      <w:szCs w:val="20"/>
    </w:rPr>
  </w:style>
  <w:style w:type="paragraph" w:customStyle="1" w:styleId="p15">
    <w:name w:val="p15"/>
    <w:basedOn w:val="Normal"/>
    <w:rsid w:val="00F03C20"/>
    <w:pPr>
      <w:widowControl w:val="0"/>
      <w:tabs>
        <w:tab w:val="left" w:pos="4260"/>
      </w:tabs>
      <w:spacing w:line="240" w:lineRule="atLeast"/>
    </w:pPr>
    <w:rPr>
      <w:rFonts w:ascii="Times" w:eastAsia="Times New Roman" w:hAnsi="Times" w:cs="Times New Roman"/>
      <w:sz w:val="24"/>
      <w:szCs w:val="20"/>
    </w:rPr>
  </w:style>
  <w:style w:type="paragraph" w:customStyle="1" w:styleId="p16">
    <w:name w:val="p16"/>
    <w:basedOn w:val="Normal"/>
    <w:rsid w:val="00F03C20"/>
    <w:pPr>
      <w:widowControl w:val="0"/>
      <w:spacing w:line="240" w:lineRule="atLeast"/>
    </w:pPr>
    <w:rPr>
      <w:rFonts w:ascii="Times" w:eastAsia="Times New Roman" w:hAnsi="Times" w:cs="Times New Roman"/>
      <w:sz w:val="24"/>
      <w:szCs w:val="20"/>
    </w:rPr>
  </w:style>
  <w:style w:type="paragraph" w:customStyle="1" w:styleId="t9">
    <w:name w:val="t9"/>
    <w:basedOn w:val="Normal"/>
    <w:rsid w:val="00F03C20"/>
    <w:pPr>
      <w:widowControl w:val="0"/>
      <w:spacing w:line="240" w:lineRule="atLeast"/>
    </w:pPr>
    <w:rPr>
      <w:rFonts w:ascii="Times" w:eastAsia="Times New Roman" w:hAnsi="Times" w:cs="Times New Roman"/>
      <w:sz w:val="24"/>
      <w:szCs w:val="20"/>
    </w:rPr>
  </w:style>
  <w:style w:type="paragraph" w:customStyle="1" w:styleId="p18">
    <w:name w:val="p18"/>
    <w:basedOn w:val="Normal"/>
    <w:rsid w:val="00F03C20"/>
    <w:pPr>
      <w:widowControl w:val="0"/>
      <w:tabs>
        <w:tab w:val="left" w:pos="3420"/>
      </w:tabs>
      <w:spacing w:line="240" w:lineRule="atLeast"/>
    </w:pPr>
    <w:rPr>
      <w:rFonts w:ascii="Times" w:eastAsia="Times New Roman" w:hAnsi="Times" w:cs="Times New Roman"/>
      <w:sz w:val="24"/>
      <w:szCs w:val="20"/>
    </w:rPr>
  </w:style>
  <w:style w:type="paragraph" w:customStyle="1" w:styleId="p17">
    <w:name w:val="p17"/>
    <w:basedOn w:val="Normal"/>
    <w:rsid w:val="00F03C20"/>
    <w:pPr>
      <w:widowControl w:val="0"/>
      <w:tabs>
        <w:tab w:val="left" w:pos="2520"/>
      </w:tabs>
      <w:spacing w:line="240" w:lineRule="atLeast"/>
    </w:pPr>
    <w:rPr>
      <w:rFonts w:ascii="Times" w:eastAsia="Times New Roman" w:hAnsi="Times" w:cs="Times New Roman"/>
      <w:sz w:val="24"/>
      <w:szCs w:val="20"/>
    </w:rPr>
  </w:style>
  <w:style w:type="paragraph" w:customStyle="1" w:styleId="p19">
    <w:name w:val="p19"/>
    <w:basedOn w:val="Normal"/>
    <w:rsid w:val="00F03C20"/>
    <w:pPr>
      <w:widowControl w:val="0"/>
      <w:tabs>
        <w:tab w:val="left" w:pos="7480"/>
      </w:tabs>
      <w:spacing w:line="240" w:lineRule="atLeast"/>
      <w:ind w:left="6040"/>
    </w:pPr>
    <w:rPr>
      <w:rFonts w:ascii="Times" w:eastAsia="Times New Roman" w:hAnsi="Times" w:cs="Times New Roman"/>
      <w:sz w:val="24"/>
      <w:szCs w:val="20"/>
    </w:rPr>
  </w:style>
  <w:style w:type="paragraph" w:customStyle="1" w:styleId="p20">
    <w:name w:val="p20"/>
    <w:basedOn w:val="Normal"/>
    <w:rsid w:val="00F03C20"/>
    <w:pPr>
      <w:widowControl w:val="0"/>
      <w:tabs>
        <w:tab w:val="left" w:pos="1240"/>
      </w:tabs>
      <w:spacing w:line="240" w:lineRule="atLeast"/>
    </w:pPr>
    <w:rPr>
      <w:rFonts w:ascii="Times" w:eastAsia="Times New Roman" w:hAnsi="Times" w:cs="Times New Roman"/>
      <w:sz w:val="24"/>
      <w:szCs w:val="20"/>
    </w:rPr>
  </w:style>
  <w:style w:type="paragraph" w:customStyle="1" w:styleId="p21">
    <w:name w:val="p21"/>
    <w:basedOn w:val="Normal"/>
    <w:rsid w:val="00F03C20"/>
    <w:pPr>
      <w:widowControl w:val="0"/>
      <w:tabs>
        <w:tab w:val="left" w:pos="1180"/>
      </w:tabs>
      <w:spacing w:line="240" w:lineRule="atLeast"/>
    </w:pPr>
    <w:rPr>
      <w:rFonts w:ascii="Times" w:eastAsia="Times New Roman" w:hAnsi="Times" w:cs="Times New Roman"/>
      <w:sz w:val="24"/>
      <w:szCs w:val="20"/>
    </w:rPr>
  </w:style>
  <w:style w:type="paragraph" w:customStyle="1" w:styleId="p22">
    <w:name w:val="p22"/>
    <w:basedOn w:val="Normal"/>
    <w:rsid w:val="00F03C20"/>
    <w:pPr>
      <w:widowControl w:val="0"/>
      <w:tabs>
        <w:tab w:val="left" w:pos="2840"/>
      </w:tabs>
      <w:spacing w:line="240" w:lineRule="atLeast"/>
    </w:pPr>
    <w:rPr>
      <w:rFonts w:ascii="Times" w:eastAsia="Times New Roman" w:hAnsi="Times" w:cs="Times New Roman"/>
      <w:sz w:val="24"/>
      <w:szCs w:val="20"/>
    </w:rPr>
  </w:style>
  <w:style w:type="paragraph" w:customStyle="1" w:styleId="p23">
    <w:name w:val="p23"/>
    <w:basedOn w:val="Normal"/>
    <w:rsid w:val="00F03C20"/>
    <w:pPr>
      <w:widowControl w:val="0"/>
      <w:tabs>
        <w:tab w:val="left" w:pos="720"/>
      </w:tabs>
      <w:spacing w:line="240" w:lineRule="atLeast"/>
    </w:pPr>
    <w:rPr>
      <w:rFonts w:ascii="Times" w:eastAsia="Times New Roman" w:hAnsi="Times" w:cs="Times New Roman"/>
      <w:sz w:val="24"/>
      <w:szCs w:val="20"/>
    </w:rPr>
  </w:style>
  <w:style w:type="paragraph" w:customStyle="1" w:styleId="p24">
    <w:name w:val="p24"/>
    <w:basedOn w:val="Normal"/>
    <w:rsid w:val="00F03C20"/>
    <w:pPr>
      <w:widowControl w:val="0"/>
      <w:tabs>
        <w:tab w:val="left" w:pos="960"/>
      </w:tabs>
      <w:spacing w:line="240" w:lineRule="atLeast"/>
    </w:pPr>
    <w:rPr>
      <w:rFonts w:ascii="Times" w:eastAsia="Times New Roman" w:hAnsi="Times" w:cs="Times New Roman"/>
      <w:sz w:val="24"/>
      <w:szCs w:val="20"/>
    </w:rPr>
  </w:style>
  <w:style w:type="paragraph" w:customStyle="1" w:styleId="p25">
    <w:name w:val="p25"/>
    <w:basedOn w:val="Normal"/>
    <w:rsid w:val="00F03C20"/>
    <w:pPr>
      <w:widowControl w:val="0"/>
      <w:tabs>
        <w:tab w:val="left" w:pos="720"/>
      </w:tabs>
      <w:spacing w:line="360" w:lineRule="atLeast"/>
    </w:pPr>
    <w:rPr>
      <w:rFonts w:ascii="Times" w:eastAsia="Times New Roman" w:hAnsi="Times" w:cs="Times New Roman"/>
      <w:sz w:val="24"/>
      <w:szCs w:val="20"/>
    </w:rPr>
  </w:style>
  <w:style w:type="paragraph" w:customStyle="1" w:styleId="p26">
    <w:name w:val="p26"/>
    <w:basedOn w:val="Normal"/>
    <w:rsid w:val="00F03C20"/>
    <w:pPr>
      <w:widowControl w:val="0"/>
      <w:tabs>
        <w:tab w:val="left" w:pos="1940"/>
      </w:tabs>
      <w:spacing w:line="360" w:lineRule="atLeast"/>
    </w:pPr>
    <w:rPr>
      <w:rFonts w:ascii="Times" w:eastAsia="Times New Roman" w:hAnsi="Times" w:cs="Times New Roman"/>
      <w:sz w:val="24"/>
      <w:szCs w:val="20"/>
    </w:rPr>
  </w:style>
  <w:style w:type="paragraph" w:customStyle="1" w:styleId="p27">
    <w:name w:val="p27"/>
    <w:basedOn w:val="Normal"/>
    <w:rsid w:val="00F03C20"/>
    <w:pPr>
      <w:widowControl w:val="0"/>
      <w:tabs>
        <w:tab w:val="left" w:pos="1180"/>
      </w:tabs>
      <w:spacing w:line="360" w:lineRule="atLeast"/>
    </w:pPr>
    <w:rPr>
      <w:rFonts w:ascii="Times" w:eastAsia="Times New Roman" w:hAnsi="Times" w:cs="Times New Roman"/>
      <w:sz w:val="24"/>
      <w:szCs w:val="20"/>
    </w:rPr>
  </w:style>
  <w:style w:type="paragraph" w:customStyle="1" w:styleId="p30">
    <w:name w:val="p30"/>
    <w:basedOn w:val="Normal"/>
    <w:rsid w:val="00F03C20"/>
    <w:pPr>
      <w:widowControl w:val="0"/>
      <w:tabs>
        <w:tab w:val="left" w:pos="7560"/>
      </w:tabs>
      <w:spacing w:line="240" w:lineRule="atLeast"/>
      <w:ind w:left="6048" w:firstLine="144"/>
    </w:pPr>
    <w:rPr>
      <w:rFonts w:ascii="Times" w:eastAsia="Times New Roman" w:hAnsi="Times" w:cs="Times New Roman"/>
      <w:sz w:val="24"/>
      <w:szCs w:val="20"/>
    </w:rPr>
  </w:style>
  <w:style w:type="paragraph" w:customStyle="1" w:styleId="p31">
    <w:name w:val="p31"/>
    <w:basedOn w:val="Normal"/>
    <w:rsid w:val="00F03C20"/>
    <w:pPr>
      <w:widowControl w:val="0"/>
      <w:tabs>
        <w:tab w:val="left" w:pos="760"/>
      </w:tabs>
      <w:spacing w:line="240" w:lineRule="atLeast"/>
    </w:pPr>
    <w:rPr>
      <w:rFonts w:ascii="Times" w:eastAsia="Times New Roman" w:hAnsi="Times" w:cs="Times New Roman"/>
      <w:sz w:val="24"/>
      <w:szCs w:val="20"/>
    </w:rPr>
  </w:style>
  <w:style w:type="paragraph" w:customStyle="1" w:styleId="p32">
    <w:name w:val="p32"/>
    <w:basedOn w:val="Normal"/>
    <w:rsid w:val="00F03C20"/>
    <w:pPr>
      <w:widowControl w:val="0"/>
      <w:tabs>
        <w:tab w:val="left" w:pos="760"/>
      </w:tabs>
      <w:spacing w:line="240" w:lineRule="atLeast"/>
      <w:ind w:left="720"/>
    </w:pPr>
    <w:rPr>
      <w:rFonts w:ascii="Times" w:eastAsia="Times New Roman" w:hAnsi="Times" w:cs="Times New Roman"/>
      <w:sz w:val="24"/>
      <w:szCs w:val="20"/>
    </w:rPr>
  </w:style>
  <w:style w:type="paragraph" w:customStyle="1" w:styleId="p33">
    <w:name w:val="p33"/>
    <w:basedOn w:val="Normal"/>
    <w:rsid w:val="00F03C20"/>
    <w:pPr>
      <w:widowControl w:val="0"/>
      <w:tabs>
        <w:tab w:val="left" w:pos="1840"/>
      </w:tabs>
      <w:spacing w:line="360" w:lineRule="atLeast"/>
    </w:pPr>
    <w:rPr>
      <w:rFonts w:ascii="Times" w:eastAsia="Times New Roman" w:hAnsi="Times" w:cs="Times New Roman"/>
      <w:sz w:val="24"/>
      <w:szCs w:val="20"/>
    </w:rPr>
  </w:style>
  <w:style w:type="paragraph" w:customStyle="1" w:styleId="p34">
    <w:name w:val="p34"/>
    <w:basedOn w:val="Normal"/>
    <w:rsid w:val="00F03C20"/>
    <w:pPr>
      <w:widowControl w:val="0"/>
      <w:tabs>
        <w:tab w:val="left" w:pos="1840"/>
      </w:tabs>
      <w:spacing w:line="240" w:lineRule="atLeast"/>
    </w:pPr>
    <w:rPr>
      <w:rFonts w:ascii="Times" w:eastAsia="Times New Roman" w:hAnsi="Times" w:cs="Times New Roman"/>
      <w:sz w:val="24"/>
      <w:szCs w:val="20"/>
    </w:rPr>
  </w:style>
  <w:style w:type="paragraph" w:customStyle="1" w:styleId="p35">
    <w:name w:val="p35"/>
    <w:basedOn w:val="Normal"/>
    <w:rsid w:val="00F03C20"/>
    <w:pPr>
      <w:widowControl w:val="0"/>
      <w:tabs>
        <w:tab w:val="left" w:pos="1480"/>
      </w:tabs>
      <w:spacing w:line="240" w:lineRule="atLeast"/>
    </w:pPr>
    <w:rPr>
      <w:rFonts w:ascii="Times" w:eastAsia="Times New Roman" w:hAnsi="Times" w:cs="Times New Roman"/>
      <w:sz w:val="24"/>
      <w:szCs w:val="20"/>
    </w:rPr>
  </w:style>
  <w:style w:type="paragraph" w:customStyle="1" w:styleId="p36">
    <w:name w:val="p36"/>
    <w:basedOn w:val="Normal"/>
    <w:rsid w:val="00F03C20"/>
    <w:pPr>
      <w:widowControl w:val="0"/>
      <w:tabs>
        <w:tab w:val="left" w:pos="2840"/>
      </w:tabs>
      <w:spacing w:line="240" w:lineRule="atLeast"/>
    </w:pPr>
    <w:rPr>
      <w:rFonts w:ascii="Times" w:eastAsia="Times New Roman" w:hAnsi="Times" w:cs="Times New Roman"/>
      <w:sz w:val="24"/>
      <w:szCs w:val="20"/>
    </w:rPr>
  </w:style>
  <w:style w:type="paragraph" w:customStyle="1" w:styleId="p37">
    <w:name w:val="p37"/>
    <w:basedOn w:val="Normal"/>
    <w:rsid w:val="00F03C20"/>
    <w:pPr>
      <w:widowControl w:val="0"/>
      <w:tabs>
        <w:tab w:val="left" w:pos="7420"/>
        <w:tab w:val="left" w:pos="7480"/>
      </w:tabs>
      <w:spacing w:line="500" w:lineRule="atLeast"/>
      <w:ind w:left="6048"/>
    </w:pPr>
    <w:rPr>
      <w:rFonts w:ascii="Times" w:eastAsia="Times New Roman" w:hAnsi="Times" w:cs="Times New Roman"/>
      <w:sz w:val="24"/>
      <w:szCs w:val="20"/>
    </w:rPr>
  </w:style>
  <w:style w:type="paragraph" w:customStyle="1" w:styleId="p38">
    <w:name w:val="p38"/>
    <w:basedOn w:val="Normal"/>
    <w:rsid w:val="00F03C20"/>
    <w:pPr>
      <w:widowControl w:val="0"/>
      <w:tabs>
        <w:tab w:val="left" w:pos="760"/>
      </w:tabs>
      <w:spacing w:line="240" w:lineRule="atLeast"/>
      <w:ind w:left="720"/>
    </w:pPr>
    <w:rPr>
      <w:rFonts w:ascii="Times" w:eastAsia="Times New Roman" w:hAnsi="Times" w:cs="Times New Roman"/>
      <w:sz w:val="24"/>
      <w:szCs w:val="20"/>
    </w:rPr>
  </w:style>
  <w:style w:type="paragraph" w:customStyle="1" w:styleId="p39">
    <w:name w:val="p39"/>
    <w:basedOn w:val="Normal"/>
    <w:rsid w:val="00F03C20"/>
    <w:pPr>
      <w:widowControl w:val="0"/>
      <w:tabs>
        <w:tab w:val="left" w:pos="760"/>
      </w:tabs>
      <w:spacing w:line="360" w:lineRule="atLeast"/>
      <w:ind w:left="680"/>
    </w:pPr>
    <w:rPr>
      <w:rFonts w:ascii="Times" w:eastAsia="Times New Roman" w:hAnsi="Times" w:cs="Times New Roman"/>
      <w:sz w:val="24"/>
      <w:szCs w:val="20"/>
    </w:rPr>
  </w:style>
  <w:style w:type="paragraph" w:customStyle="1" w:styleId="p40">
    <w:name w:val="p40"/>
    <w:basedOn w:val="Normal"/>
    <w:rsid w:val="00F03C20"/>
    <w:pPr>
      <w:widowControl w:val="0"/>
      <w:tabs>
        <w:tab w:val="left" w:pos="1480"/>
      </w:tabs>
      <w:spacing w:line="240" w:lineRule="atLeast"/>
    </w:pPr>
    <w:rPr>
      <w:rFonts w:ascii="Times" w:eastAsia="Times New Roman" w:hAnsi="Times" w:cs="Times New Roman"/>
      <w:sz w:val="24"/>
      <w:szCs w:val="20"/>
    </w:rPr>
  </w:style>
  <w:style w:type="paragraph" w:customStyle="1" w:styleId="p41">
    <w:name w:val="p41"/>
    <w:basedOn w:val="Normal"/>
    <w:rsid w:val="00F03C20"/>
    <w:pPr>
      <w:widowControl w:val="0"/>
      <w:tabs>
        <w:tab w:val="left" w:pos="1480"/>
      </w:tabs>
      <w:spacing w:line="240" w:lineRule="atLeast"/>
      <w:ind w:left="40"/>
    </w:pPr>
    <w:rPr>
      <w:rFonts w:ascii="Times" w:eastAsia="Times New Roman" w:hAnsi="Times" w:cs="Times New Roman"/>
      <w:sz w:val="24"/>
      <w:szCs w:val="20"/>
    </w:rPr>
  </w:style>
  <w:style w:type="paragraph" w:customStyle="1" w:styleId="p42">
    <w:name w:val="p42"/>
    <w:basedOn w:val="Normal"/>
    <w:rsid w:val="00F03C20"/>
    <w:pPr>
      <w:widowControl w:val="0"/>
      <w:spacing w:line="240" w:lineRule="atLeast"/>
      <w:ind w:left="40"/>
    </w:pPr>
    <w:rPr>
      <w:rFonts w:ascii="Times" w:eastAsia="Times New Roman" w:hAnsi="Times" w:cs="Times New Roman"/>
      <w:sz w:val="24"/>
      <w:szCs w:val="20"/>
    </w:rPr>
  </w:style>
  <w:style w:type="paragraph" w:customStyle="1" w:styleId="p43">
    <w:name w:val="p43"/>
    <w:basedOn w:val="Normal"/>
    <w:rsid w:val="00F03C20"/>
    <w:pPr>
      <w:widowControl w:val="0"/>
      <w:tabs>
        <w:tab w:val="left" w:pos="760"/>
      </w:tabs>
      <w:spacing w:line="240" w:lineRule="atLeast"/>
    </w:pPr>
    <w:rPr>
      <w:rFonts w:ascii="Times" w:eastAsia="Times New Roman" w:hAnsi="Times" w:cs="Times New Roman"/>
      <w:sz w:val="24"/>
      <w:szCs w:val="20"/>
    </w:rPr>
  </w:style>
  <w:style w:type="paragraph" w:customStyle="1" w:styleId="p44">
    <w:name w:val="p44"/>
    <w:basedOn w:val="Normal"/>
    <w:rsid w:val="00F03C20"/>
    <w:pPr>
      <w:widowControl w:val="0"/>
      <w:spacing w:line="240" w:lineRule="atLeast"/>
      <w:ind w:left="720"/>
    </w:pPr>
    <w:rPr>
      <w:rFonts w:ascii="Times" w:eastAsia="Times New Roman" w:hAnsi="Times" w:cs="Times New Roman"/>
      <w:sz w:val="24"/>
      <w:szCs w:val="20"/>
    </w:rPr>
  </w:style>
  <w:style w:type="paragraph" w:customStyle="1" w:styleId="p45">
    <w:name w:val="p45"/>
    <w:basedOn w:val="Normal"/>
    <w:rsid w:val="00F03C20"/>
    <w:pPr>
      <w:widowControl w:val="0"/>
      <w:tabs>
        <w:tab w:val="left" w:pos="760"/>
        <w:tab w:val="left" w:pos="1480"/>
      </w:tabs>
      <w:spacing w:line="240" w:lineRule="atLeast"/>
    </w:pPr>
    <w:rPr>
      <w:rFonts w:ascii="Times" w:eastAsia="Times New Roman" w:hAnsi="Times" w:cs="Times New Roman"/>
      <w:sz w:val="24"/>
      <w:szCs w:val="20"/>
    </w:rPr>
  </w:style>
  <w:style w:type="paragraph" w:customStyle="1" w:styleId="p46">
    <w:name w:val="p46"/>
    <w:basedOn w:val="Normal"/>
    <w:rsid w:val="00F03C20"/>
    <w:pPr>
      <w:widowControl w:val="0"/>
      <w:tabs>
        <w:tab w:val="left" w:pos="1480"/>
        <w:tab w:val="left" w:pos="2180"/>
      </w:tabs>
      <w:spacing w:line="240" w:lineRule="atLeast"/>
      <w:ind w:left="720"/>
    </w:pPr>
    <w:rPr>
      <w:rFonts w:ascii="Times" w:eastAsia="Times New Roman" w:hAnsi="Times" w:cs="Times New Roman"/>
      <w:sz w:val="24"/>
      <w:szCs w:val="20"/>
    </w:rPr>
  </w:style>
  <w:style w:type="paragraph" w:customStyle="1" w:styleId="p47">
    <w:name w:val="p47"/>
    <w:basedOn w:val="Normal"/>
    <w:rsid w:val="00F03C20"/>
    <w:pPr>
      <w:widowControl w:val="0"/>
      <w:tabs>
        <w:tab w:val="left" w:pos="2180"/>
      </w:tabs>
      <w:spacing w:line="240" w:lineRule="atLeast"/>
      <w:ind w:left="740"/>
    </w:pPr>
    <w:rPr>
      <w:rFonts w:ascii="Times" w:eastAsia="Times New Roman" w:hAnsi="Times" w:cs="Times New Roman"/>
      <w:sz w:val="24"/>
      <w:szCs w:val="20"/>
    </w:rPr>
  </w:style>
  <w:style w:type="paragraph" w:customStyle="1" w:styleId="p48">
    <w:name w:val="p48"/>
    <w:basedOn w:val="Normal"/>
    <w:rsid w:val="00F03C20"/>
    <w:pPr>
      <w:widowControl w:val="0"/>
      <w:tabs>
        <w:tab w:val="left" w:pos="1460"/>
        <w:tab w:val="left" w:pos="2160"/>
      </w:tabs>
      <w:spacing w:line="240" w:lineRule="atLeast"/>
      <w:ind w:left="720"/>
    </w:pPr>
    <w:rPr>
      <w:rFonts w:ascii="Times" w:eastAsia="Times New Roman" w:hAnsi="Times" w:cs="Times New Roman"/>
      <w:sz w:val="24"/>
      <w:szCs w:val="20"/>
    </w:rPr>
  </w:style>
  <w:style w:type="paragraph" w:customStyle="1" w:styleId="p49">
    <w:name w:val="p49"/>
    <w:basedOn w:val="Normal"/>
    <w:rsid w:val="00F03C20"/>
    <w:pPr>
      <w:widowControl w:val="0"/>
      <w:tabs>
        <w:tab w:val="left" w:pos="7460"/>
      </w:tabs>
      <w:spacing w:line="520" w:lineRule="atLeast"/>
      <w:ind w:left="6020"/>
    </w:pPr>
    <w:rPr>
      <w:rFonts w:ascii="Times" w:eastAsia="Times New Roman" w:hAnsi="Times" w:cs="Times New Roman"/>
      <w:sz w:val="24"/>
      <w:szCs w:val="20"/>
    </w:rPr>
  </w:style>
  <w:style w:type="paragraph" w:customStyle="1" w:styleId="p50">
    <w:name w:val="p50"/>
    <w:basedOn w:val="Normal"/>
    <w:rsid w:val="00F03C20"/>
    <w:pPr>
      <w:widowControl w:val="0"/>
      <w:tabs>
        <w:tab w:val="left" w:pos="760"/>
      </w:tabs>
      <w:spacing w:line="240" w:lineRule="atLeast"/>
      <w:ind w:left="680"/>
    </w:pPr>
    <w:rPr>
      <w:rFonts w:ascii="Times" w:eastAsia="Times New Roman" w:hAnsi="Times" w:cs="Times New Roman"/>
      <w:sz w:val="24"/>
      <w:szCs w:val="20"/>
    </w:rPr>
  </w:style>
  <w:style w:type="paragraph" w:customStyle="1" w:styleId="p51">
    <w:name w:val="p51"/>
    <w:basedOn w:val="Normal"/>
    <w:rsid w:val="00F03C20"/>
    <w:pPr>
      <w:widowControl w:val="0"/>
      <w:spacing w:line="240" w:lineRule="atLeast"/>
      <w:ind w:left="680"/>
    </w:pPr>
    <w:rPr>
      <w:rFonts w:ascii="Times" w:eastAsia="Times New Roman" w:hAnsi="Times" w:cs="Times New Roman"/>
      <w:sz w:val="24"/>
      <w:szCs w:val="20"/>
    </w:rPr>
  </w:style>
  <w:style w:type="paragraph" w:customStyle="1" w:styleId="p52">
    <w:name w:val="p52"/>
    <w:basedOn w:val="Normal"/>
    <w:rsid w:val="00F03C20"/>
    <w:pPr>
      <w:widowControl w:val="0"/>
      <w:tabs>
        <w:tab w:val="left" w:pos="1480"/>
      </w:tabs>
      <w:spacing w:line="240" w:lineRule="atLeast"/>
    </w:pPr>
    <w:rPr>
      <w:rFonts w:ascii="Times" w:eastAsia="Times New Roman" w:hAnsi="Times" w:cs="Times New Roman"/>
      <w:sz w:val="24"/>
      <w:szCs w:val="20"/>
    </w:rPr>
  </w:style>
  <w:style w:type="paragraph" w:customStyle="1" w:styleId="p53">
    <w:name w:val="p53"/>
    <w:basedOn w:val="Normal"/>
    <w:rsid w:val="00F03C20"/>
    <w:pPr>
      <w:widowControl w:val="0"/>
      <w:tabs>
        <w:tab w:val="left" w:pos="1480"/>
      </w:tabs>
      <w:spacing w:line="240" w:lineRule="atLeast"/>
      <w:ind w:left="40"/>
    </w:pPr>
    <w:rPr>
      <w:rFonts w:ascii="Times" w:eastAsia="Times New Roman" w:hAnsi="Times" w:cs="Times New Roman"/>
      <w:sz w:val="24"/>
      <w:szCs w:val="20"/>
    </w:rPr>
  </w:style>
  <w:style w:type="paragraph" w:customStyle="1" w:styleId="p55">
    <w:name w:val="p55"/>
    <w:basedOn w:val="Normal"/>
    <w:rsid w:val="00F03C20"/>
    <w:pPr>
      <w:widowControl w:val="0"/>
      <w:tabs>
        <w:tab w:val="left" w:pos="1460"/>
      </w:tabs>
      <w:spacing w:line="240" w:lineRule="atLeast"/>
      <w:ind w:left="20"/>
    </w:pPr>
    <w:rPr>
      <w:rFonts w:ascii="Times" w:eastAsia="Times New Roman" w:hAnsi="Times" w:cs="Times New Roman"/>
      <w:sz w:val="24"/>
      <w:szCs w:val="20"/>
    </w:rPr>
  </w:style>
  <w:style w:type="paragraph" w:customStyle="1" w:styleId="c54">
    <w:name w:val="c54"/>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56">
    <w:name w:val="p56"/>
    <w:basedOn w:val="Normal"/>
    <w:rsid w:val="00F03C20"/>
    <w:pPr>
      <w:widowControl w:val="0"/>
      <w:tabs>
        <w:tab w:val="left" w:pos="7460"/>
      </w:tabs>
      <w:spacing w:line="520" w:lineRule="atLeast"/>
      <w:ind w:left="6020"/>
    </w:pPr>
    <w:rPr>
      <w:rFonts w:ascii="Times" w:eastAsia="Times New Roman" w:hAnsi="Times" w:cs="Times New Roman"/>
      <w:sz w:val="24"/>
      <w:szCs w:val="20"/>
    </w:rPr>
  </w:style>
  <w:style w:type="paragraph" w:customStyle="1" w:styleId="p57">
    <w:name w:val="p57"/>
    <w:basedOn w:val="Normal"/>
    <w:rsid w:val="00F03C20"/>
    <w:pPr>
      <w:widowControl w:val="0"/>
      <w:tabs>
        <w:tab w:val="left" w:pos="1460"/>
      </w:tabs>
      <w:spacing w:line="240" w:lineRule="atLeast"/>
      <w:ind w:left="20"/>
    </w:pPr>
    <w:rPr>
      <w:rFonts w:ascii="Times" w:eastAsia="Times New Roman" w:hAnsi="Times" w:cs="Times New Roman"/>
      <w:sz w:val="24"/>
      <w:szCs w:val="20"/>
    </w:rPr>
  </w:style>
  <w:style w:type="paragraph" w:customStyle="1" w:styleId="p58">
    <w:name w:val="p58"/>
    <w:basedOn w:val="Normal"/>
    <w:rsid w:val="00F03C20"/>
    <w:pPr>
      <w:widowControl w:val="0"/>
      <w:tabs>
        <w:tab w:val="left" w:pos="740"/>
      </w:tabs>
      <w:spacing w:line="240" w:lineRule="atLeast"/>
    </w:pPr>
    <w:rPr>
      <w:rFonts w:ascii="Times" w:eastAsia="Times New Roman" w:hAnsi="Times" w:cs="Times New Roman"/>
      <w:sz w:val="24"/>
      <w:szCs w:val="20"/>
    </w:rPr>
  </w:style>
  <w:style w:type="paragraph" w:customStyle="1" w:styleId="p59">
    <w:name w:val="p59"/>
    <w:basedOn w:val="Normal"/>
    <w:rsid w:val="00F03C20"/>
    <w:pPr>
      <w:widowControl w:val="0"/>
      <w:tabs>
        <w:tab w:val="left" w:pos="1480"/>
      </w:tabs>
      <w:spacing w:line="240" w:lineRule="atLeast"/>
      <w:ind w:left="40"/>
    </w:pPr>
    <w:rPr>
      <w:rFonts w:ascii="Times" w:eastAsia="Times New Roman" w:hAnsi="Times" w:cs="Times New Roman"/>
      <w:sz w:val="24"/>
      <w:szCs w:val="20"/>
    </w:rPr>
  </w:style>
  <w:style w:type="paragraph" w:customStyle="1" w:styleId="p60">
    <w:name w:val="p60"/>
    <w:basedOn w:val="Normal"/>
    <w:rsid w:val="00F03C20"/>
    <w:pPr>
      <w:widowControl w:val="0"/>
      <w:tabs>
        <w:tab w:val="left" w:pos="740"/>
      </w:tabs>
      <w:spacing w:line="240" w:lineRule="atLeast"/>
      <w:ind w:left="700"/>
    </w:pPr>
    <w:rPr>
      <w:rFonts w:ascii="Times" w:eastAsia="Times New Roman" w:hAnsi="Times" w:cs="Times New Roman"/>
      <w:sz w:val="24"/>
      <w:szCs w:val="20"/>
    </w:rPr>
  </w:style>
  <w:style w:type="paragraph" w:customStyle="1" w:styleId="p61">
    <w:name w:val="p61"/>
    <w:basedOn w:val="Normal"/>
    <w:rsid w:val="00F03C20"/>
    <w:pPr>
      <w:widowControl w:val="0"/>
      <w:spacing w:line="240" w:lineRule="atLeast"/>
      <w:ind w:left="720"/>
    </w:pPr>
    <w:rPr>
      <w:rFonts w:ascii="Times" w:eastAsia="Times New Roman" w:hAnsi="Times" w:cs="Times New Roman"/>
      <w:sz w:val="24"/>
      <w:szCs w:val="20"/>
    </w:rPr>
  </w:style>
  <w:style w:type="paragraph" w:customStyle="1" w:styleId="c62">
    <w:name w:val="c62"/>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70">
    <w:name w:val="p70"/>
    <w:basedOn w:val="Normal"/>
    <w:rsid w:val="00F03C20"/>
    <w:pPr>
      <w:widowControl w:val="0"/>
      <w:tabs>
        <w:tab w:val="left" w:pos="760"/>
      </w:tabs>
      <w:spacing w:line="240" w:lineRule="atLeast"/>
      <w:ind w:left="720"/>
    </w:pPr>
    <w:rPr>
      <w:rFonts w:ascii="Times" w:eastAsia="Times New Roman" w:hAnsi="Times" w:cs="Times New Roman"/>
      <w:sz w:val="24"/>
      <w:szCs w:val="20"/>
    </w:rPr>
  </w:style>
  <w:style w:type="paragraph" w:customStyle="1" w:styleId="p71">
    <w:name w:val="p71"/>
    <w:basedOn w:val="Normal"/>
    <w:rsid w:val="00F03C20"/>
    <w:pPr>
      <w:widowControl w:val="0"/>
      <w:tabs>
        <w:tab w:val="left" w:pos="1500"/>
      </w:tabs>
      <w:spacing w:line="240" w:lineRule="atLeast"/>
      <w:ind w:left="60"/>
    </w:pPr>
    <w:rPr>
      <w:rFonts w:ascii="Times" w:eastAsia="Times New Roman" w:hAnsi="Times" w:cs="Times New Roman"/>
      <w:sz w:val="24"/>
      <w:szCs w:val="20"/>
    </w:rPr>
  </w:style>
  <w:style w:type="paragraph" w:customStyle="1" w:styleId="p72">
    <w:name w:val="p72"/>
    <w:basedOn w:val="Normal"/>
    <w:rsid w:val="00F03C20"/>
    <w:pPr>
      <w:widowControl w:val="0"/>
      <w:tabs>
        <w:tab w:val="left" w:pos="1280"/>
        <w:tab w:val="left" w:pos="1460"/>
      </w:tabs>
      <w:spacing w:line="240" w:lineRule="atLeast"/>
      <w:ind w:hanging="144"/>
    </w:pPr>
    <w:rPr>
      <w:rFonts w:ascii="Times" w:eastAsia="Times New Roman" w:hAnsi="Times" w:cs="Times New Roman"/>
      <w:sz w:val="24"/>
      <w:szCs w:val="20"/>
    </w:rPr>
  </w:style>
  <w:style w:type="paragraph" w:customStyle="1" w:styleId="p73">
    <w:name w:val="p73"/>
    <w:basedOn w:val="Normal"/>
    <w:rsid w:val="00F03C20"/>
    <w:pPr>
      <w:widowControl w:val="0"/>
      <w:tabs>
        <w:tab w:val="left" w:pos="1460"/>
        <w:tab w:val="left" w:pos="1820"/>
      </w:tabs>
      <w:spacing w:line="240" w:lineRule="atLeast"/>
      <w:ind w:left="432" w:hanging="432"/>
    </w:pPr>
    <w:rPr>
      <w:rFonts w:ascii="Times" w:eastAsia="Times New Roman" w:hAnsi="Times" w:cs="Times New Roman"/>
      <w:sz w:val="24"/>
      <w:szCs w:val="20"/>
    </w:rPr>
  </w:style>
  <w:style w:type="paragraph" w:customStyle="1" w:styleId="p74">
    <w:name w:val="p74"/>
    <w:basedOn w:val="Normal"/>
    <w:rsid w:val="00F03C20"/>
    <w:pPr>
      <w:widowControl w:val="0"/>
      <w:spacing w:line="240" w:lineRule="atLeast"/>
      <w:ind w:left="380"/>
    </w:pPr>
    <w:rPr>
      <w:rFonts w:ascii="Times" w:eastAsia="Times New Roman" w:hAnsi="Times" w:cs="Times New Roman"/>
      <w:sz w:val="24"/>
      <w:szCs w:val="20"/>
    </w:rPr>
  </w:style>
  <w:style w:type="paragraph" w:customStyle="1" w:styleId="p75">
    <w:name w:val="p75"/>
    <w:basedOn w:val="Normal"/>
    <w:rsid w:val="00F03C20"/>
    <w:pPr>
      <w:widowControl w:val="0"/>
      <w:tabs>
        <w:tab w:val="left" w:pos="2160"/>
        <w:tab w:val="left" w:pos="2520"/>
      </w:tabs>
      <w:spacing w:line="240" w:lineRule="atLeast"/>
      <w:ind w:left="1152" w:hanging="432"/>
    </w:pPr>
    <w:rPr>
      <w:rFonts w:ascii="Times" w:eastAsia="Times New Roman" w:hAnsi="Times" w:cs="Times New Roman"/>
      <w:sz w:val="24"/>
      <w:szCs w:val="20"/>
    </w:rPr>
  </w:style>
  <w:style w:type="paragraph" w:customStyle="1" w:styleId="p76">
    <w:name w:val="p76"/>
    <w:basedOn w:val="Normal"/>
    <w:rsid w:val="00F03C20"/>
    <w:pPr>
      <w:widowControl w:val="0"/>
      <w:tabs>
        <w:tab w:val="left" w:pos="2860"/>
      </w:tabs>
      <w:spacing w:line="240" w:lineRule="atLeast"/>
      <w:ind w:left="720"/>
    </w:pPr>
    <w:rPr>
      <w:rFonts w:ascii="Times" w:eastAsia="Times New Roman" w:hAnsi="Times" w:cs="Times New Roman"/>
      <w:sz w:val="24"/>
      <w:szCs w:val="20"/>
    </w:rPr>
  </w:style>
  <w:style w:type="paragraph" w:customStyle="1" w:styleId="c69">
    <w:name w:val="c69"/>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77">
    <w:name w:val="p77"/>
    <w:basedOn w:val="Normal"/>
    <w:rsid w:val="00F03C20"/>
    <w:pPr>
      <w:widowControl w:val="0"/>
      <w:tabs>
        <w:tab w:val="left" w:pos="1480"/>
        <w:tab w:val="left" w:pos="1840"/>
      </w:tabs>
      <w:spacing w:line="240" w:lineRule="atLeast"/>
      <w:ind w:left="432" w:hanging="432"/>
    </w:pPr>
    <w:rPr>
      <w:rFonts w:ascii="Times" w:eastAsia="Times New Roman" w:hAnsi="Times" w:cs="Times New Roman"/>
      <w:sz w:val="24"/>
      <w:szCs w:val="20"/>
    </w:rPr>
  </w:style>
  <w:style w:type="paragraph" w:customStyle="1" w:styleId="p66">
    <w:name w:val="p66"/>
    <w:basedOn w:val="Normal"/>
    <w:rsid w:val="00F03C20"/>
    <w:pPr>
      <w:widowControl w:val="0"/>
      <w:spacing w:line="240" w:lineRule="atLeast"/>
      <w:ind w:left="380"/>
    </w:pPr>
    <w:rPr>
      <w:rFonts w:ascii="Times" w:eastAsia="Times New Roman" w:hAnsi="Times" w:cs="Times New Roman"/>
      <w:sz w:val="24"/>
      <w:szCs w:val="20"/>
    </w:rPr>
  </w:style>
  <w:style w:type="paragraph" w:customStyle="1" w:styleId="p78">
    <w:name w:val="p78"/>
    <w:basedOn w:val="Normal"/>
    <w:rsid w:val="00F03C20"/>
    <w:pPr>
      <w:widowControl w:val="0"/>
      <w:spacing w:line="240" w:lineRule="atLeast"/>
      <w:ind w:left="320"/>
    </w:pPr>
    <w:rPr>
      <w:rFonts w:ascii="Times" w:eastAsia="Times New Roman" w:hAnsi="Times" w:cs="Times New Roman"/>
      <w:sz w:val="24"/>
      <w:szCs w:val="20"/>
    </w:rPr>
  </w:style>
  <w:style w:type="paragraph" w:customStyle="1" w:styleId="p67">
    <w:name w:val="p67"/>
    <w:basedOn w:val="Normal"/>
    <w:rsid w:val="00F03C20"/>
    <w:pPr>
      <w:widowControl w:val="0"/>
      <w:tabs>
        <w:tab w:val="left" w:pos="2160"/>
        <w:tab w:val="left" w:pos="2520"/>
      </w:tabs>
      <w:spacing w:line="240" w:lineRule="atLeast"/>
      <w:ind w:left="1152" w:hanging="432"/>
    </w:pPr>
    <w:rPr>
      <w:rFonts w:ascii="Times" w:eastAsia="Times New Roman" w:hAnsi="Times" w:cs="Times New Roman"/>
      <w:sz w:val="24"/>
      <w:szCs w:val="20"/>
    </w:rPr>
  </w:style>
  <w:style w:type="paragraph" w:customStyle="1" w:styleId="c79">
    <w:name w:val="c79"/>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c80">
    <w:name w:val="c80"/>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83">
    <w:name w:val="p83"/>
    <w:basedOn w:val="Normal"/>
    <w:rsid w:val="00F03C20"/>
    <w:pPr>
      <w:widowControl w:val="0"/>
      <w:tabs>
        <w:tab w:val="left" w:pos="3160"/>
      </w:tabs>
      <w:spacing w:line="240" w:lineRule="atLeast"/>
      <w:ind w:left="1720"/>
    </w:pPr>
    <w:rPr>
      <w:rFonts w:ascii="Times" w:eastAsia="Times New Roman" w:hAnsi="Times" w:cs="Times New Roman"/>
      <w:sz w:val="24"/>
      <w:szCs w:val="20"/>
    </w:rPr>
  </w:style>
  <w:style w:type="paragraph" w:customStyle="1" w:styleId="p84">
    <w:name w:val="p84"/>
    <w:basedOn w:val="Normal"/>
    <w:rsid w:val="00F03C20"/>
    <w:pPr>
      <w:widowControl w:val="0"/>
      <w:tabs>
        <w:tab w:val="left" w:pos="1820"/>
        <w:tab w:val="left" w:pos="2160"/>
      </w:tabs>
      <w:spacing w:line="240" w:lineRule="atLeast"/>
      <w:ind w:left="720" w:hanging="288"/>
    </w:pPr>
    <w:rPr>
      <w:rFonts w:ascii="Times" w:eastAsia="Times New Roman" w:hAnsi="Times" w:cs="Times New Roman"/>
      <w:sz w:val="24"/>
      <w:szCs w:val="20"/>
    </w:rPr>
  </w:style>
  <w:style w:type="paragraph" w:customStyle="1" w:styleId="p85">
    <w:name w:val="p85"/>
    <w:basedOn w:val="Normal"/>
    <w:rsid w:val="00F03C20"/>
    <w:pPr>
      <w:widowControl w:val="0"/>
      <w:tabs>
        <w:tab w:val="left" w:pos="8500"/>
      </w:tabs>
      <w:spacing w:line="240" w:lineRule="atLeast"/>
      <w:ind w:left="7060"/>
    </w:pPr>
    <w:rPr>
      <w:rFonts w:ascii="Times" w:eastAsia="Times New Roman" w:hAnsi="Times" w:cs="Times New Roman"/>
      <w:sz w:val="24"/>
      <w:szCs w:val="20"/>
    </w:rPr>
  </w:style>
  <w:style w:type="paragraph" w:customStyle="1" w:styleId="p86">
    <w:name w:val="p86"/>
    <w:basedOn w:val="Normal"/>
    <w:rsid w:val="00F03C20"/>
    <w:pPr>
      <w:widowControl w:val="0"/>
      <w:tabs>
        <w:tab w:val="left" w:pos="1080"/>
      </w:tabs>
      <w:spacing w:line="240" w:lineRule="atLeast"/>
      <w:ind w:left="288" w:hanging="1152"/>
    </w:pPr>
    <w:rPr>
      <w:rFonts w:ascii="Times" w:eastAsia="Times New Roman" w:hAnsi="Times" w:cs="Times New Roman"/>
      <w:sz w:val="24"/>
      <w:szCs w:val="20"/>
    </w:rPr>
  </w:style>
  <w:style w:type="paragraph" w:customStyle="1" w:styleId="p87">
    <w:name w:val="p87"/>
    <w:basedOn w:val="Normal"/>
    <w:rsid w:val="00F03C20"/>
    <w:pPr>
      <w:widowControl w:val="0"/>
      <w:tabs>
        <w:tab w:val="left" w:pos="1760"/>
        <w:tab w:val="left" w:pos="2600"/>
      </w:tabs>
      <w:spacing w:line="240" w:lineRule="atLeast"/>
      <w:ind w:left="1152" w:hanging="864"/>
    </w:pPr>
    <w:rPr>
      <w:rFonts w:ascii="Times" w:eastAsia="Times New Roman" w:hAnsi="Times" w:cs="Times New Roman"/>
      <w:sz w:val="24"/>
      <w:szCs w:val="20"/>
    </w:rPr>
  </w:style>
  <w:style w:type="paragraph" w:customStyle="1" w:styleId="p88">
    <w:name w:val="p88"/>
    <w:basedOn w:val="Normal"/>
    <w:rsid w:val="00F03C20"/>
    <w:pPr>
      <w:widowControl w:val="0"/>
      <w:spacing w:line="240" w:lineRule="atLeast"/>
      <w:ind w:left="1080"/>
    </w:pPr>
    <w:rPr>
      <w:rFonts w:ascii="Times" w:eastAsia="Times New Roman" w:hAnsi="Times" w:cs="Times New Roman"/>
      <w:sz w:val="24"/>
      <w:szCs w:val="20"/>
    </w:rPr>
  </w:style>
  <w:style w:type="paragraph" w:customStyle="1" w:styleId="p89">
    <w:name w:val="p89"/>
    <w:basedOn w:val="Normal"/>
    <w:rsid w:val="00F03C20"/>
    <w:pPr>
      <w:widowControl w:val="0"/>
      <w:tabs>
        <w:tab w:val="left" w:pos="2840"/>
      </w:tabs>
      <w:spacing w:line="240" w:lineRule="atLeast"/>
      <w:ind w:left="1440" w:hanging="288"/>
    </w:pPr>
    <w:rPr>
      <w:rFonts w:ascii="Times" w:eastAsia="Times New Roman" w:hAnsi="Times" w:cs="Times New Roman"/>
      <w:sz w:val="24"/>
      <w:szCs w:val="20"/>
    </w:rPr>
  </w:style>
  <w:style w:type="paragraph" w:customStyle="1" w:styleId="p90">
    <w:name w:val="p90"/>
    <w:basedOn w:val="Normal"/>
    <w:rsid w:val="00F03C20"/>
    <w:pPr>
      <w:widowControl w:val="0"/>
      <w:tabs>
        <w:tab w:val="left" w:pos="2520"/>
      </w:tabs>
      <w:spacing w:line="240" w:lineRule="atLeast"/>
      <w:ind w:left="1440" w:hanging="288"/>
    </w:pPr>
    <w:rPr>
      <w:rFonts w:ascii="Times" w:eastAsia="Times New Roman" w:hAnsi="Times" w:cs="Times New Roman"/>
      <w:sz w:val="24"/>
      <w:szCs w:val="20"/>
    </w:rPr>
  </w:style>
  <w:style w:type="paragraph" w:customStyle="1" w:styleId="p91">
    <w:name w:val="p91"/>
    <w:basedOn w:val="Normal"/>
    <w:rsid w:val="00F03C20"/>
    <w:pPr>
      <w:widowControl w:val="0"/>
      <w:tabs>
        <w:tab w:val="left" w:pos="1820"/>
        <w:tab w:val="left" w:pos="2520"/>
      </w:tabs>
      <w:spacing w:line="240" w:lineRule="atLeast"/>
      <w:ind w:left="1152"/>
    </w:pPr>
    <w:rPr>
      <w:rFonts w:ascii="Times" w:eastAsia="Times New Roman" w:hAnsi="Times" w:cs="Times New Roman"/>
      <w:sz w:val="24"/>
      <w:szCs w:val="20"/>
    </w:rPr>
  </w:style>
  <w:style w:type="paragraph" w:customStyle="1" w:styleId="p92">
    <w:name w:val="p92"/>
    <w:basedOn w:val="Normal"/>
    <w:rsid w:val="00F03C20"/>
    <w:pPr>
      <w:widowControl w:val="0"/>
      <w:spacing w:line="240" w:lineRule="atLeast"/>
      <w:ind w:left="1080"/>
    </w:pPr>
    <w:rPr>
      <w:rFonts w:ascii="Times" w:eastAsia="Times New Roman" w:hAnsi="Times" w:cs="Times New Roman"/>
      <w:sz w:val="24"/>
      <w:szCs w:val="20"/>
    </w:rPr>
  </w:style>
  <w:style w:type="paragraph" w:customStyle="1" w:styleId="p93">
    <w:name w:val="p93"/>
    <w:basedOn w:val="Normal"/>
    <w:rsid w:val="00F03C20"/>
    <w:pPr>
      <w:widowControl w:val="0"/>
      <w:tabs>
        <w:tab w:val="left" w:pos="2860"/>
        <w:tab w:val="left" w:pos="3200"/>
      </w:tabs>
      <w:spacing w:line="240" w:lineRule="atLeast"/>
      <w:ind w:left="1728" w:hanging="288"/>
    </w:pPr>
    <w:rPr>
      <w:rFonts w:ascii="Times" w:eastAsia="Times New Roman" w:hAnsi="Times" w:cs="Times New Roman"/>
      <w:sz w:val="24"/>
      <w:szCs w:val="20"/>
    </w:rPr>
  </w:style>
  <w:style w:type="paragraph" w:customStyle="1" w:styleId="p94">
    <w:name w:val="p94"/>
    <w:basedOn w:val="Normal"/>
    <w:rsid w:val="00F03C20"/>
    <w:pPr>
      <w:widowControl w:val="0"/>
      <w:tabs>
        <w:tab w:val="left" w:pos="2840"/>
      </w:tabs>
      <w:spacing w:line="240" w:lineRule="atLeast"/>
      <w:ind w:left="1728" w:hanging="288"/>
    </w:pPr>
    <w:rPr>
      <w:rFonts w:ascii="Times" w:eastAsia="Times New Roman" w:hAnsi="Times" w:cs="Times New Roman"/>
      <w:sz w:val="24"/>
      <w:szCs w:val="20"/>
    </w:rPr>
  </w:style>
  <w:style w:type="paragraph" w:customStyle="1" w:styleId="c95">
    <w:name w:val="c95"/>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96">
    <w:name w:val="p96"/>
    <w:basedOn w:val="Normal"/>
    <w:rsid w:val="00F03C20"/>
    <w:pPr>
      <w:widowControl w:val="0"/>
      <w:tabs>
        <w:tab w:val="left" w:pos="7520"/>
      </w:tabs>
      <w:spacing w:line="240" w:lineRule="atLeast"/>
      <w:ind w:left="6080"/>
    </w:pPr>
    <w:rPr>
      <w:rFonts w:ascii="Times" w:eastAsia="Times New Roman" w:hAnsi="Times" w:cs="Times New Roman"/>
      <w:sz w:val="24"/>
      <w:szCs w:val="20"/>
    </w:rPr>
  </w:style>
  <w:style w:type="paragraph" w:customStyle="1" w:styleId="p97">
    <w:name w:val="p97"/>
    <w:basedOn w:val="Normal"/>
    <w:rsid w:val="00F03C20"/>
    <w:pPr>
      <w:widowControl w:val="0"/>
      <w:tabs>
        <w:tab w:val="left" w:pos="760"/>
      </w:tabs>
      <w:spacing w:line="360" w:lineRule="atLeast"/>
      <w:ind w:left="720"/>
    </w:pPr>
    <w:rPr>
      <w:rFonts w:ascii="Times" w:eastAsia="Times New Roman" w:hAnsi="Times" w:cs="Times New Roman"/>
      <w:sz w:val="24"/>
      <w:szCs w:val="20"/>
    </w:rPr>
  </w:style>
  <w:style w:type="paragraph" w:customStyle="1" w:styleId="p98">
    <w:name w:val="p98"/>
    <w:basedOn w:val="Normal"/>
    <w:rsid w:val="00F03C20"/>
    <w:pPr>
      <w:widowControl w:val="0"/>
      <w:tabs>
        <w:tab w:val="left" w:pos="760"/>
        <w:tab w:val="left" w:pos="1480"/>
      </w:tabs>
      <w:spacing w:line="240" w:lineRule="atLeast"/>
    </w:pPr>
    <w:rPr>
      <w:rFonts w:ascii="Times" w:eastAsia="Times New Roman" w:hAnsi="Times" w:cs="Times New Roman"/>
      <w:sz w:val="24"/>
      <w:szCs w:val="20"/>
    </w:rPr>
  </w:style>
  <w:style w:type="paragraph" w:customStyle="1" w:styleId="p63">
    <w:name w:val="p63"/>
    <w:basedOn w:val="Normal"/>
    <w:rsid w:val="00F03C20"/>
    <w:pPr>
      <w:widowControl w:val="0"/>
      <w:tabs>
        <w:tab w:val="left" w:pos="1500"/>
      </w:tabs>
      <w:spacing w:line="240" w:lineRule="atLeast"/>
      <w:ind w:left="60"/>
    </w:pPr>
    <w:rPr>
      <w:rFonts w:ascii="Times" w:eastAsia="Times New Roman" w:hAnsi="Times" w:cs="Times New Roman"/>
      <w:sz w:val="24"/>
      <w:szCs w:val="20"/>
    </w:rPr>
  </w:style>
  <w:style w:type="paragraph" w:customStyle="1" w:styleId="p99">
    <w:name w:val="p99"/>
    <w:basedOn w:val="Normal"/>
    <w:rsid w:val="00F03C20"/>
    <w:pPr>
      <w:widowControl w:val="0"/>
      <w:spacing w:line="240" w:lineRule="atLeast"/>
      <w:ind w:left="680"/>
    </w:pPr>
    <w:rPr>
      <w:rFonts w:ascii="Times" w:eastAsia="Times New Roman" w:hAnsi="Times" w:cs="Times New Roman"/>
      <w:sz w:val="24"/>
      <w:szCs w:val="20"/>
    </w:rPr>
  </w:style>
  <w:style w:type="paragraph" w:customStyle="1" w:styleId="p65">
    <w:name w:val="p65"/>
    <w:basedOn w:val="Normal"/>
    <w:rsid w:val="00F03C20"/>
    <w:pPr>
      <w:widowControl w:val="0"/>
      <w:tabs>
        <w:tab w:val="left" w:pos="1460"/>
        <w:tab w:val="left" w:pos="1820"/>
      </w:tabs>
      <w:spacing w:line="240" w:lineRule="atLeast"/>
      <w:ind w:left="432" w:hanging="432"/>
    </w:pPr>
    <w:rPr>
      <w:rFonts w:ascii="Times" w:eastAsia="Times New Roman" w:hAnsi="Times" w:cs="Times New Roman"/>
      <w:sz w:val="24"/>
      <w:szCs w:val="20"/>
    </w:rPr>
  </w:style>
  <w:style w:type="paragraph" w:customStyle="1" w:styleId="p1">
    <w:name w:val="p1"/>
    <w:basedOn w:val="Normal"/>
    <w:rsid w:val="00F03C20"/>
    <w:pPr>
      <w:widowControl w:val="0"/>
      <w:tabs>
        <w:tab w:val="left" w:pos="6760"/>
        <w:tab w:val="left" w:pos="7520"/>
      </w:tabs>
      <w:spacing w:line="480" w:lineRule="atLeast"/>
      <w:ind w:left="5328" w:firstLine="720"/>
    </w:pPr>
    <w:rPr>
      <w:rFonts w:ascii="Times" w:eastAsia="Times New Roman" w:hAnsi="Times" w:cs="Times New Roman"/>
      <w:sz w:val="24"/>
      <w:szCs w:val="20"/>
    </w:rPr>
  </w:style>
  <w:style w:type="paragraph" w:customStyle="1" w:styleId="p2">
    <w:name w:val="p2"/>
    <w:basedOn w:val="Normal"/>
    <w:rsid w:val="00F03C20"/>
    <w:pPr>
      <w:widowControl w:val="0"/>
      <w:tabs>
        <w:tab w:val="left" w:pos="740"/>
      </w:tabs>
      <w:spacing w:line="240" w:lineRule="atLeast"/>
      <w:ind w:left="720"/>
    </w:pPr>
    <w:rPr>
      <w:rFonts w:ascii="Times" w:eastAsia="Times New Roman" w:hAnsi="Times" w:cs="Times New Roman"/>
      <w:sz w:val="24"/>
      <w:szCs w:val="20"/>
    </w:rPr>
  </w:style>
  <w:style w:type="paragraph" w:customStyle="1" w:styleId="p3">
    <w:name w:val="p3"/>
    <w:basedOn w:val="Normal"/>
    <w:rsid w:val="00F03C20"/>
    <w:pPr>
      <w:widowControl w:val="0"/>
      <w:tabs>
        <w:tab w:val="left" w:pos="740"/>
        <w:tab w:val="left" w:pos="1500"/>
      </w:tabs>
      <w:spacing w:line="240" w:lineRule="atLeast"/>
    </w:pPr>
    <w:rPr>
      <w:rFonts w:ascii="Times" w:eastAsia="Times New Roman" w:hAnsi="Times" w:cs="Times New Roman"/>
      <w:sz w:val="24"/>
      <w:szCs w:val="20"/>
    </w:rPr>
  </w:style>
  <w:style w:type="paragraph" w:customStyle="1" w:styleId="p4">
    <w:name w:val="p4"/>
    <w:basedOn w:val="Normal"/>
    <w:rsid w:val="00F03C20"/>
    <w:pPr>
      <w:widowControl w:val="0"/>
      <w:tabs>
        <w:tab w:val="left" w:pos="1500"/>
        <w:tab w:val="left" w:pos="1840"/>
      </w:tabs>
      <w:spacing w:line="240" w:lineRule="atLeast"/>
      <w:ind w:left="432" w:hanging="432"/>
    </w:pPr>
    <w:rPr>
      <w:rFonts w:ascii="Times" w:eastAsia="Times New Roman" w:hAnsi="Times" w:cs="Times New Roman"/>
      <w:sz w:val="24"/>
      <w:szCs w:val="20"/>
    </w:rPr>
  </w:style>
  <w:style w:type="paragraph" w:customStyle="1" w:styleId="c6">
    <w:name w:val="c6"/>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9">
    <w:name w:val="p9"/>
    <w:basedOn w:val="Normal"/>
    <w:rsid w:val="00F03C20"/>
    <w:pPr>
      <w:widowControl w:val="0"/>
      <w:tabs>
        <w:tab w:val="left" w:pos="6760"/>
        <w:tab w:val="left" w:pos="7520"/>
      </w:tabs>
      <w:spacing w:line="480" w:lineRule="atLeast"/>
      <w:ind w:left="5328" w:firstLine="720"/>
    </w:pPr>
    <w:rPr>
      <w:rFonts w:ascii="Times" w:eastAsia="Times New Roman" w:hAnsi="Times" w:cs="Times New Roman"/>
      <w:sz w:val="24"/>
      <w:szCs w:val="20"/>
    </w:rPr>
  </w:style>
  <w:style w:type="paragraph" w:customStyle="1" w:styleId="c8">
    <w:name w:val="c8"/>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c24">
    <w:name w:val="c24"/>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28">
    <w:name w:val="p28"/>
    <w:basedOn w:val="Normal"/>
    <w:rsid w:val="00F03C20"/>
    <w:pPr>
      <w:widowControl w:val="0"/>
      <w:tabs>
        <w:tab w:val="left" w:pos="3160"/>
      </w:tabs>
      <w:spacing w:line="360" w:lineRule="atLeast"/>
    </w:pPr>
    <w:rPr>
      <w:rFonts w:ascii="Times" w:eastAsia="Times New Roman" w:hAnsi="Times" w:cs="Times New Roman"/>
      <w:sz w:val="24"/>
      <w:szCs w:val="20"/>
    </w:rPr>
  </w:style>
  <w:style w:type="paragraph" w:customStyle="1" w:styleId="p29">
    <w:name w:val="p29"/>
    <w:basedOn w:val="Normal"/>
    <w:rsid w:val="00F03C20"/>
    <w:pPr>
      <w:widowControl w:val="0"/>
      <w:spacing w:line="240" w:lineRule="atLeast"/>
      <w:ind w:left="6040"/>
    </w:pPr>
    <w:rPr>
      <w:rFonts w:ascii="Times" w:eastAsia="Times New Roman" w:hAnsi="Times" w:cs="Times New Roman"/>
      <w:sz w:val="24"/>
      <w:szCs w:val="20"/>
    </w:rPr>
  </w:style>
  <w:style w:type="paragraph" w:customStyle="1" w:styleId="c39">
    <w:name w:val="c39"/>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t46">
    <w:name w:val="t46"/>
    <w:basedOn w:val="Normal"/>
    <w:rsid w:val="00F03C20"/>
    <w:pPr>
      <w:widowControl w:val="0"/>
      <w:spacing w:line="240" w:lineRule="atLeast"/>
    </w:pPr>
    <w:rPr>
      <w:rFonts w:ascii="Times" w:eastAsia="Times New Roman" w:hAnsi="Times" w:cs="Times New Roman"/>
      <w:sz w:val="24"/>
      <w:szCs w:val="20"/>
    </w:rPr>
  </w:style>
  <w:style w:type="paragraph" w:customStyle="1" w:styleId="t47">
    <w:name w:val="t47"/>
    <w:basedOn w:val="Normal"/>
    <w:rsid w:val="00F03C20"/>
    <w:pPr>
      <w:widowControl w:val="0"/>
      <w:spacing w:line="240" w:lineRule="atLeast"/>
    </w:pPr>
    <w:rPr>
      <w:rFonts w:ascii="Times" w:eastAsia="Times New Roman" w:hAnsi="Times" w:cs="Times New Roman"/>
      <w:sz w:val="24"/>
      <w:szCs w:val="20"/>
    </w:rPr>
  </w:style>
  <w:style w:type="paragraph" w:customStyle="1" w:styleId="t48">
    <w:name w:val="t48"/>
    <w:basedOn w:val="Normal"/>
    <w:rsid w:val="00F03C20"/>
    <w:pPr>
      <w:widowControl w:val="0"/>
      <w:spacing w:line="240" w:lineRule="atLeast"/>
    </w:pPr>
    <w:rPr>
      <w:rFonts w:ascii="Times" w:eastAsia="Times New Roman" w:hAnsi="Times" w:cs="Times New Roman"/>
      <w:sz w:val="24"/>
      <w:szCs w:val="20"/>
    </w:rPr>
  </w:style>
  <w:style w:type="paragraph" w:customStyle="1" w:styleId="t49">
    <w:name w:val="t49"/>
    <w:basedOn w:val="Normal"/>
    <w:rsid w:val="00F03C20"/>
    <w:pPr>
      <w:widowControl w:val="0"/>
      <w:spacing w:line="240" w:lineRule="atLeast"/>
    </w:pPr>
    <w:rPr>
      <w:rFonts w:ascii="Times" w:eastAsia="Times New Roman" w:hAnsi="Times" w:cs="Times New Roman"/>
      <w:sz w:val="24"/>
      <w:szCs w:val="20"/>
    </w:rPr>
  </w:style>
  <w:style w:type="paragraph" w:styleId="BodyTextIndent">
    <w:name w:val="Body Text Indent"/>
    <w:basedOn w:val="Normal"/>
    <w:link w:val="BodyTextIndentChar"/>
    <w:rsid w:val="00F03C20"/>
    <w:pPr>
      <w:tabs>
        <w:tab w:val="left" w:pos="3240"/>
      </w:tabs>
      <w:ind w:left="1440"/>
    </w:pPr>
    <w:rPr>
      <w:rFonts w:ascii="Palatino" w:eastAsia="Times New Roman" w:hAnsi="Palatino" w:cs="Times New Roman"/>
      <w:szCs w:val="20"/>
    </w:rPr>
  </w:style>
  <w:style w:type="character" w:customStyle="1" w:styleId="BodyTextIndentChar">
    <w:name w:val="Body Text Indent Char"/>
    <w:basedOn w:val="DefaultParagraphFont"/>
    <w:link w:val="BodyTextIndent"/>
    <w:rsid w:val="00F03C20"/>
    <w:rPr>
      <w:rFonts w:ascii="Palatino" w:eastAsia="Times New Roman" w:hAnsi="Palatino" w:cs="Times New Roman"/>
      <w:szCs w:val="20"/>
    </w:rPr>
  </w:style>
  <w:style w:type="paragraph" w:styleId="BodyTextIndent2">
    <w:name w:val="Body Text Indent 2"/>
    <w:basedOn w:val="Normal"/>
    <w:link w:val="BodyTextIndent2Char"/>
    <w:semiHidden/>
    <w:rsid w:val="00F03C20"/>
    <w:pPr>
      <w:tabs>
        <w:tab w:val="left" w:pos="720"/>
        <w:tab w:val="left" w:pos="1440"/>
        <w:tab w:val="left" w:pos="3240"/>
      </w:tabs>
      <w:ind w:left="720"/>
    </w:pPr>
    <w:rPr>
      <w:rFonts w:ascii="Palatino" w:eastAsia="Times New Roman" w:hAnsi="Palatino" w:cs="Times New Roman"/>
      <w:szCs w:val="20"/>
    </w:rPr>
  </w:style>
  <w:style w:type="character" w:customStyle="1" w:styleId="BodyTextIndent2Char">
    <w:name w:val="Body Text Indent 2 Char"/>
    <w:basedOn w:val="DefaultParagraphFont"/>
    <w:link w:val="BodyTextIndent2"/>
    <w:semiHidden/>
    <w:rsid w:val="00F03C20"/>
    <w:rPr>
      <w:rFonts w:ascii="Palatino" w:eastAsia="Times New Roman" w:hAnsi="Palatino" w:cs="Times New Roman"/>
      <w:szCs w:val="20"/>
    </w:rPr>
  </w:style>
  <w:style w:type="paragraph" w:styleId="BlockText">
    <w:name w:val="Block Text"/>
    <w:basedOn w:val="Normal"/>
    <w:semiHidden/>
    <w:rsid w:val="00F03C20"/>
    <w:pPr>
      <w:ind w:left="1080" w:right="-72" w:hanging="360"/>
    </w:pPr>
    <w:rPr>
      <w:rFonts w:ascii="Palatino" w:eastAsia="Times New Roman" w:hAnsi="Palatino" w:cs="Times New Roman"/>
      <w:szCs w:val="20"/>
    </w:rPr>
  </w:style>
  <w:style w:type="paragraph" w:styleId="BodyTextIndent3">
    <w:name w:val="Body Text Indent 3"/>
    <w:basedOn w:val="Normal"/>
    <w:link w:val="BodyTextIndent3Char"/>
    <w:semiHidden/>
    <w:rsid w:val="00F03C20"/>
    <w:pPr>
      <w:ind w:left="720"/>
    </w:pPr>
    <w:rPr>
      <w:rFonts w:ascii="Palatino" w:eastAsia="Times New Roman" w:hAnsi="Palatino" w:cs="Times New Roman"/>
      <w:szCs w:val="20"/>
    </w:rPr>
  </w:style>
  <w:style w:type="character" w:customStyle="1" w:styleId="BodyTextIndent3Char">
    <w:name w:val="Body Text Indent 3 Char"/>
    <w:basedOn w:val="DefaultParagraphFont"/>
    <w:link w:val="BodyTextIndent3"/>
    <w:semiHidden/>
    <w:rsid w:val="00F03C20"/>
    <w:rPr>
      <w:rFonts w:ascii="Palatino" w:eastAsia="Times New Roman" w:hAnsi="Palatino" w:cs="Times New Roman"/>
      <w:szCs w:val="20"/>
    </w:rPr>
  </w:style>
  <w:style w:type="paragraph" w:styleId="BodyText3">
    <w:name w:val="Body Text 3"/>
    <w:basedOn w:val="Normal"/>
    <w:link w:val="BodyText3Char"/>
    <w:semiHidden/>
    <w:rsid w:val="00F03C20"/>
    <w:pPr>
      <w:tabs>
        <w:tab w:val="left" w:pos="1530"/>
      </w:tabs>
    </w:pPr>
    <w:rPr>
      <w:rFonts w:ascii="Palatino" w:eastAsia="Times New Roman" w:hAnsi="Palatino" w:cs="Times New Roman"/>
      <w:szCs w:val="20"/>
    </w:rPr>
  </w:style>
  <w:style w:type="character" w:customStyle="1" w:styleId="BodyText3Char">
    <w:name w:val="Body Text 3 Char"/>
    <w:basedOn w:val="DefaultParagraphFont"/>
    <w:link w:val="BodyText3"/>
    <w:semiHidden/>
    <w:rsid w:val="00F03C20"/>
    <w:rPr>
      <w:rFonts w:ascii="Palatino" w:eastAsia="Times New Roman" w:hAnsi="Palatino" w:cs="Times New Roman"/>
      <w:szCs w:val="20"/>
    </w:rPr>
  </w:style>
  <w:style w:type="paragraph" w:styleId="Title">
    <w:name w:val="Title"/>
    <w:basedOn w:val="Normal"/>
    <w:link w:val="TitleChar"/>
    <w:qFormat/>
    <w:rsid w:val="00F03C20"/>
    <w:pPr>
      <w:tabs>
        <w:tab w:val="decimal" w:pos="2300"/>
        <w:tab w:val="left" w:pos="2900"/>
        <w:tab w:val="decimal" w:pos="8360"/>
      </w:tabs>
      <w:jc w:val="center"/>
    </w:pPr>
    <w:rPr>
      <w:rFonts w:ascii="Times" w:eastAsia="Times New Roman" w:hAnsi="Times" w:cs="Times New Roman"/>
      <w:b/>
      <w:sz w:val="20"/>
      <w:szCs w:val="20"/>
    </w:rPr>
  </w:style>
  <w:style w:type="character" w:customStyle="1" w:styleId="TitleChar">
    <w:name w:val="Title Char"/>
    <w:basedOn w:val="DefaultParagraphFont"/>
    <w:link w:val="Title"/>
    <w:rsid w:val="00F03C20"/>
    <w:rPr>
      <w:rFonts w:ascii="Times" w:eastAsia="Times New Roman" w:hAnsi="Times" w:cs="Times New Roman"/>
      <w:b/>
      <w:sz w:val="20"/>
      <w:szCs w:val="20"/>
    </w:rPr>
  </w:style>
  <w:style w:type="paragraph" w:styleId="Subtitle">
    <w:name w:val="Subtitle"/>
    <w:basedOn w:val="Normal"/>
    <w:link w:val="SubtitleChar"/>
    <w:qFormat/>
    <w:rsid w:val="00F03C20"/>
    <w:pPr>
      <w:tabs>
        <w:tab w:val="decimal" w:pos="2300"/>
        <w:tab w:val="left" w:pos="2900"/>
        <w:tab w:val="decimal" w:pos="8360"/>
      </w:tabs>
      <w:spacing w:before="60" w:after="60"/>
      <w:jc w:val="center"/>
    </w:pPr>
    <w:rPr>
      <w:rFonts w:ascii="Times New Roman" w:eastAsia="Times New Roman" w:hAnsi="Times New Roman" w:cs="Times New Roman"/>
      <w:b/>
      <w:sz w:val="20"/>
      <w:szCs w:val="20"/>
    </w:rPr>
  </w:style>
  <w:style w:type="character" w:customStyle="1" w:styleId="SubtitleChar">
    <w:name w:val="Subtitle Char"/>
    <w:basedOn w:val="DefaultParagraphFont"/>
    <w:link w:val="Subtitle"/>
    <w:rsid w:val="00F03C20"/>
    <w:rPr>
      <w:rFonts w:ascii="Times New Roman" w:eastAsia="Times New Roman" w:hAnsi="Times New Roman" w:cs="Times New Roman"/>
      <w:b/>
      <w:sz w:val="20"/>
      <w:szCs w:val="20"/>
    </w:rPr>
  </w:style>
  <w:style w:type="paragraph" w:customStyle="1" w:styleId="s3">
    <w:name w:val="s3"/>
    <w:basedOn w:val="Normal"/>
    <w:rsid w:val="00F03C20"/>
    <w:pPr>
      <w:autoSpaceDE w:val="0"/>
      <w:autoSpaceDN w:val="0"/>
      <w:spacing w:before="120" w:line="240" w:lineRule="exact"/>
      <w:ind w:left="1440" w:hanging="360"/>
    </w:pPr>
    <w:rPr>
      <w:rFonts w:ascii="Times" w:eastAsia="Times New Roman" w:hAnsi="Times" w:cs="Times New Roman"/>
    </w:rPr>
  </w:style>
  <w:style w:type="paragraph" w:customStyle="1" w:styleId="s3u">
    <w:name w:val="s3u"/>
    <w:basedOn w:val="Normal"/>
    <w:rsid w:val="00F03C20"/>
    <w:pPr>
      <w:autoSpaceDE w:val="0"/>
      <w:autoSpaceDN w:val="0"/>
      <w:spacing w:before="120" w:line="240" w:lineRule="exact"/>
      <w:ind w:left="1440"/>
    </w:pPr>
    <w:rPr>
      <w:rFonts w:ascii="Times" w:eastAsia="Times New Roman" w:hAnsi="Times" w:cs="Times New Roman"/>
    </w:rPr>
  </w:style>
  <w:style w:type="paragraph" w:customStyle="1" w:styleId="s3b">
    <w:name w:val="s3b"/>
    <w:basedOn w:val="Normal"/>
    <w:rsid w:val="00F03C20"/>
    <w:pPr>
      <w:autoSpaceDE w:val="0"/>
      <w:autoSpaceDN w:val="0"/>
      <w:spacing w:before="120" w:line="240" w:lineRule="exact"/>
      <w:ind w:left="1886" w:hanging="446"/>
    </w:pPr>
    <w:rPr>
      <w:rFonts w:ascii="Times" w:eastAsia="Times New Roman" w:hAnsi="Times" w:cs="Times New Roman"/>
    </w:rPr>
  </w:style>
  <w:style w:type="paragraph" w:styleId="HTMLPreformatted">
    <w:name w:val="HTML Preformatted"/>
    <w:basedOn w:val="Normal"/>
    <w:link w:val="HTMLPreformattedChar"/>
    <w:uiPriority w:val="99"/>
    <w:semiHidden/>
    <w:rsid w:val="00F03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Times New Roman"/>
      <w:sz w:val="20"/>
      <w:szCs w:val="20"/>
      <w:lang w:val="x-none" w:eastAsia="x-none"/>
    </w:rPr>
  </w:style>
  <w:style w:type="character" w:customStyle="1" w:styleId="HTMLPreformattedChar">
    <w:name w:val="HTML Preformatted Char"/>
    <w:basedOn w:val="DefaultParagraphFont"/>
    <w:link w:val="HTMLPreformatted"/>
    <w:uiPriority w:val="99"/>
    <w:semiHidden/>
    <w:rsid w:val="00F03C20"/>
    <w:rPr>
      <w:rFonts w:ascii="Courier New" w:eastAsia="Courier New" w:hAnsi="Courier New" w:cs="Times New Roman"/>
      <w:sz w:val="20"/>
      <w:szCs w:val="20"/>
      <w:lang w:val="x-none" w:eastAsia="x-none"/>
    </w:rPr>
  </w:style>
  <w:style w:type="paragraph" w:customStyle="1" w:styleId="para1">
    <w:name w:val="para 1"/>
    <w:basedOn w:val="Normal"/>
    <w:rsid w:val="00F03C20"/>
    <w:pPr>
      <w:ind w:left="720"/>
    </w:pPr>
    <w:rPr>
      <w:rFonts w:ascii="Palatino" w:eastAsia="Times New Roman" w:hAnsi="Palatino" w:cs="Times New Roman"/>
      <w:sz w:val="24"/>
      <w:szCs w:val="24"/>
    </w:rPr>
  </w:style>
  <w:style w:type="paragraph" w:styleId="NormalWeb">
    <w:name w:val="Normal (Web)"/>
    <w:basedOn w:val="Normal"/>
    <w:uiPriority w:val="99"/>
    <w:semiHidden/>
    <w:unhideWhenUsed/>
    <w:rsid w:val="00F03C20"/>
    <w:pPr>
      <w:spacing w:before="100" w:beforeAutospacing="1" w:after="100" w:afterAutospacing="1" w:line="360" w:lineRule="atLeast"/>
    </w:pPr>
    <w:rPr>
      <w:rFonts w:ascii="Verdana" w:eastAsia="Times New Roman" w:hAnsi="Verdana" w:cs="Times New Roman"/>
      <w:sz w:val="20"/>
      <w:szCs w:val="20"/>
    </w:rPr>
  </w:style>
  <w:style w:type="character" w:customStyle="1" w:styleId="st">
    <w:name w:val="st"/>
    <w:rsid w:val="00F03C20"/>
  </w:style>
  <w:style w:type="paragraph" w:customStyle="1" w:styleId="Default">
    <w:name w:val="Default"/>
    <w:rsid w:val="00F03C20"/>
    <w:pPr>
      <w:autoSpaceDE w:val="0"/>
      <w:autoSpaceDN w:val="0"/>
      <w:adjustRightInd w:val="0"/>
    </w:pPr>
    <w:rPr>
      <w:rFonts w:ascii="Times New Roman" w:eastAsia="Times New Roman" w:hAnsi="Times New Roman" w:cs="Times New Roman"/>
      <w:color w:val="000000"/>
      <w:sz w:val="24"/>
      <w:szCs w:val="24"/>
    </w:rPr>
  </w:style>
  <w:style w:type="character" w:styleId="UnresolvedMention">
    <w:name w:val="Unresolved Mention"/>
    <w:basedOn w:val="DefaultParagraphFont"/>
    <w:uiPriority w:val="99"/>
    <w:semiHidden/>
    <w:unhideWhenUsed/>
    <w:rsid w:val="00F03C20"/>
    <w:rPr>
      <w:color w:val="605E5C"/>
      <w:shd w:val="clear" w:color="auto" w:fill="E1DFDD"/>
    </w:rPr>
  </w:style>
  <w:style w:type="table" w:styleId="TableGridLight">
    <w:name w:val="Grid Table Light"/>
    <w:basedOn w:val="TableNormal"/>
    <w:uiPriority w:val="40"/>
    <w:rsid w:val="0012723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 Grid1"/>
    <w:basedOn w:val="TableNormal"/>
    <w:next w:val="TableGrid"/>
    <w:uiPriority w:val="39"/>
    <w:rsid w:val="00127236"/>
    <w:pPr>
      <w:ind w:left="0" w:right="0"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541C0"/>
    <w:pPr>
      <w:widowControl w:val="0"/>
      <w:ind w:left="0" w:right="0"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3352"/>
  </w:style>
  <w:style w:type="table" w:customStyle="1" w:styleId="TableGrid3">
    <w:name w:val="Table Grid3"/>
    <w:basedOn w:val="TableNormal"/>
    <w:next w:val="TableGrid"/>
    <w:uiPriority w:val="39"/>
    <w:rsid w:val="00DE3352"/>
    <w:pPr>
      <w:widowControl w:val="0"/>
      <w:ind w:left="0" w:right="0"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DE3352"/>
    <w:pPr>
      <w:keepNext/>
      <w:keepLines/>
      <w:widowControl/>
      <w:spacing w:before="240" w:line="259" w:lineRule="auto"/>
      <w:ind w:left="0" w:right="0" w:firstLine="0"/>
      <w:jc w:val="left"/>
      <w:outlineLvl w:val="9"/>
    </w:pPr>
    <w:rPr>
      <w:rFonts w:ascii="Calibri Light" w:eastAsia="Times New Roman" w:hAnsi="Calibri Light" w:cs="Times New Roman"/>
      <w:b w:val="0"/>
      <w:bCs w:val="0"/>
      <w:color w:val="2E74B5"/>
      <w:sz w:val="32"/>
      <w:szCs w:val="32"/>
    </w:rPr>
  </w:style>
  <w:style w:type="paragraph" w:styleId="TOC2">
    <w:name w:val="toc 2"/>
    <w:basedOn w:val="Normal"/>
    <w:next w:val="Normal"/>
    <w:autoRedefine/>
    <w:uiPriority w:val="39"/>
    <w:unhideWhenUsed/>
    <w:rsid w:val="00527303"/>
    <w:pPr>
      <w:widowControl w:val="0"/>
      <w:tabs>
        <w:tab w:val="left" w:pos="880"/>
        <w:tab w:val="right" w:leader="dot" w:pos="10080"/>
      </w:tabs>
      <w:spacing w:after="100"/>
      <w:ind w:left="216" w:right="0" w:firstLine="0"/>
      <w:jc w:val="left"/>
    </w:pPr>
  </w:style>
  <w:style w:type="paragraph" w:styleId="TOC1">
    <w:name w:val="toc 1"/>
    <w:basedOn w:val="Normal"/>
    <w:next w:val="Normal"/>
    <w:autoRedefine/>
    <w:uiPriority w:val="39"/>
    <w:unhideWhenUsed/>
    <w:rsid w:val="00580828"/>
    <w:pPr>
      <w:widowControl w:val="0"/>
      <w:tabs>
        <w:tab w:val="left" w:pos="720"/>
        <w:tab w:val="right" w:leader="dot" w:pos="10790"/>
      </w:tabs>
      <w:spacing w:after="100"/>
      <w:ind w:left="216" w:right="0" w:firstLine="0"/>
      <w:jc w:val="left"/>
    </w:pPr>
  </w:style>
  <w:style w:type="numbering" w:customStyle="1" w:styleId="NoList2">
    <w:name w:val="No List2"/>
    <w:next w:val="NoList"/>
    <w:uiPriority w:val="99"/>
    <w:semiHidden/>
    <w:unhideWhenUsed/>
    <w:rsid w:val="00DE3352"/>
  </w:style>
  <w:style w:type="table" w:customStyle="1" w:styleId="TableGrid4">
    <w:name w:val="Table Grid4"/>
    <w:basedOn w:val="TableNormal"/>
    <w:next w:val="TableGrid"/>
    <w:uiPriority w:val="39"/>
    <w:rsid w:val="00DE3352"/>
    <w:pPr>
      <w:widowControl w:val="0"/>
      <w:ind w:left="0" w:right="0"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DE3352"/>
    <w:pPr>
      <w:keepNext/>
      <w:keepLines/>
      <w:widowControl/>
      <w:spacing w:before="240" w:line="259" w:lineRule="auto"/>
      <w:ind w:left="0" w:right="0" w:firstLine="0"/>
      <w:jc w:val="left"/>
      <w:outlineLvl w:val="9"/>
    </w:pPr>
    <w:rPr>
      <w:rFonts w:ascii="Calibri Light" w:eastAsia="Times New Roman" w:hAnsi="Calibri Light" w:cs="Times New Roman"/>
      <w:b w:val="0"/>
      <w:bCs w:val="0"/>
      <w:color w:val="2E74B5"/>
      <w:sz w:val="32"/>
      <w:szCs w:val="32"/>
    </w:rPr>
  </w:style>
  <w:style w:type="paragraph" w:styleId="TOCHeading">
    <w:name w:val="TOC Heading"/>
    <w:basedOn w:val="Heading1"/>
    <w:next w:val="Normal"/>
    <w:uiPriority w:val="39"/>
    <w:unhideWhenUsed/>
    <w:qFormat/>
    <w:rsid w:val="00DB1F4B"/>
    <w:pPr>
      <w:keepNext/>
      <w:keepLines/>
      <w:widowControl/>
      <w:spacing w:before="240" w:line="259" w:lineRule="auto"/>
      <w:ind w:left="0" w:right="0" w:firstLine="0"/>
      <w:jc w:val="left"/>
      <w:outlineLvl w:val="9"/>
    </w:pPr>
    <w:rPr>
      <w:rFonts w:asciiTheme="majorHAnsi" w:eastAsiaTheme="majorEastAsia" w:hAnsiTheme="majorHAnsi" w:cstheme="majorBidi"/>
      <w:b w:val="0"/>
      <w:bCs w:val="0"/>
      <w:color w:val="2F5496" w:themeColor="accent1" w:themeShade="BF"/>
      <w:sz w:val="32"/>
      <w:szCs w:val="32"/>
    </w:rPr>
  </w:style>
  <w:style w:type="character" w:customStyle="1" w:styleId="Hyperlink1">
    <w:name w:val="Hyperlink1"/>
    <w:basedOn w:val="DefaultParagraphFont"/>
    <w:uiPriority w:val="99"/>
    <w:unhideWhenUsed/>
    <w:rsid w:val="00B26001"/>
    <w:rPr>
      <w:color w:val="0000FF"/>
      <w:u w:val="single"/>
    </w:rPr>
  </w:style>
  <w:style w:type="paragraph" w:styleId="TOC4">
    <w:name w:val="toc 4"/>
    <w:basedOn w:val="Normal"/>
    <w:next w:val="Normal"/>
    <w:autoRedefine/>
    <w:uiPriority w:val="39"/>
    <w:unhideWhenUsed/>
    <w:rsid w:val="008E41C1"/>
    <w:pPr>
      <w:spacing w:after="100" w:line="259" w:lineRule="auto"/>
      <w:ind w:left="660" w:right="0" w:firstLine="0"/>
      <w:jc w:val="left"/>
    </w:pPr>
    <w:rPr>
      <w:rFonts w:eastAsiaTheme="minorEastAsia"/>
    </w:rPr>
  </w:style>
  <w:style w:type="paragraph" w:styleId="TOC5">
    <w:name w:val="toc 5"/>
    <w:basedOn w:val="Normal"/>
    <w:next w:val="Normal"/>
    <w:autoRedefine/>
    <w:uiPriority w:val="39"/>
    <w:unhideWhenUsed/>
    <w:rsid w:val="008E41C1"/>
    <w:pPr>
      <w:spacing w:after="100" w:line="259" w:lineRule="auto"/>
      <w:ind w:left="880" w:right="0" w:firstLine="0"/>
      <w:jc w:val="left"/>
    </w:pPr>
    <w:rPr>
      <w:rFonts w:eastAsiaTheme="minorEastAsia"/>
    </w:rPr>
  </w:style>
  <w:style w:type="paragraph" w:styleId="TOC6">
    <w:name w:val="toc 6"/>
    <w:basedOn w:val="Normal"/>
    <w:next w:val="Normal"/>
    <w:autoRedefine/>
    <w:uiPriority w:val="39"/>
    <w:unhideWhenUsed/>
    <w:rsid w:val="008E41C1"/>
    <w:pPr>
      <w:spacing w:after="100" w:line="259" w:lineRule="auto"/>
      <w:ind w:left="1100" w:right="0" w:firstLine="0"/>
      <w:jc w:val="left"/>
    </w:pPr>
    <w:rPr>
      <w:rFonts w:eastAsiaTheme="minorEastAsia"/>
    </w:rPr>
  </w:style>
  <w:style w:type="paragraph" w:styleId="TOC7">
    <w:name w:val="toc 7"/>
    <w:basedOn w:val="Normal"/>
    <w:next w:val="Normal"/>
    <w:autoRedefine/>
    <w:uiPriority w:val="39"/>
    <w:unhideWhenUsed/>
    <w:rsid w:val="008E41C1"/>
    <w:pPr>
      <w:spacing w:after="100" w:line="259" w:lineRule="auto"/>
      <w:ind w:left="1320" w:right="0" w:firstLine="0"/>
      <w:jc w:val="left"/>
    </w:pPr>
    <w:rPr>
      <w:rFonts w:eastAsiaTheme="minorEastAsia"/>
    </w:rPr>
  </w:style>
  <w:style w:type="paragraph" w:styleId="TOC8">
    <w:name w:val="toc 8"/>
    <w:basedOn w:val="Normal"/>
    <w:next w:val="Normal"/>
    <w:autoRedefine/>
    <w:uiPriority w:val="39"/>
    <w:unhideWhenUsed/>
    <w:rsid w:val="008E41C1"/>
    <w:pPr>
      <w:spacing w:after="100" w:line="259" w:lineRule="auto"/>
      <w:ind w:left="1540" w:right="0" w:firstLine="0"/>
      <w:jc w:val="left"/>
    </w:pPr>
    <w:rPr>
      <w:rFonts w:eastAsiaTheme="minorEastAsia"/>
    </w:rPr>
  </w:style>
  <w:style w:type="paragraph" w:styleId="TOC9">
    <w:name w:val="toc 9"/>
    <w:basedOn w:val="Normal"/>
    <w:next w:val="Normal"/>
    <w:autoRedefine/>
    <w:uiPriority w:val="39"/>
    <w:unhideWhenUsed/>
    <w:rsid w:val="008E41C1"/>
    <w:pPr>
      <w:spacing w:after="100" w:line="259" w:lineRule="auto"/>
      <w:ind w:left="1760" w:right="0" w:firstLine="0"/>
      <w:jc w:val="left"/>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566174">
      <w:bodyDiv w:val="1"/>
      <w:marLeft w:val="0"/>
      <w:marRight w:val="0"/>
      <w:marTop w:val="0"/>
      <w:marBottom w:val="0"/>
      <w:divBdr>
        <w:top w:val="none" w:sz="0" w:space="0" w:color="auto"/>
        <w:left w:val="none" w:sz="0" w:space="0" w:color="auto"/>
        <w:bottom w:val="none" w:sz="0" w:space="0" w:color="auto"/>
        <w:right w:val="none" w:sz="0" w:space="0" w:color="auto"/>
      </w:divBdr>
    </w:div>
    <w:div w:id="1106194887">
      <w:bodyDiv w:val="1"/>
      <w:marLeft w:val="0"/>
      <w:marRight w:val="0"/>
      <w:marTop w:val="0"/>
      <w:marBottom w:val="0"/>
      <w:divBdr>
        <w:top w:val="none" w:sz="0" w:space="0" w:color="auto"/>
        <w:left w:val="none" w:sz="0" w:space="0" w:color="auto"/>
        <w:bottom w:val="none" w:sz="0" w:space="0" w:color="auto"/>
        <w:right w:val="none" w:sz="0" w:space="0" w:color="auto"/>
      </w:divBdr>
    </w:div>
    <w:div w:id="1858230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www.calstate.edu/cpdc/ae/Seismic/CSU_Seismic_Policy_Manual.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calstate.edu/cpdc/ae/gsf/documents/BasisofDesignGuidance_Rev-11.24.15.pdf" TargetMode="External"/><Relationship Id="rId10" Type="http://schemas.openxmlformats.org/officeDocument/2006/relationships/footer" Target="foot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38"/>
        <w:category>
          <w:name w:val="General"/>
          <w:gallery w:val="placeholder"/>
        </w:category>
        <w:types>
          <w:type w:val="bbPlcHdr"/>
        </w:types>
        <w:behaviors>
          <w:behavior w:val="content"/>
        </w:behaviors>
        <w:guid w:val="{89447FB7-2A33-4D49-9209-48FB1C6B8652}"/>
      </w:docPartPr>
      <w:docPartBody>
        <w:p w:rsidR="00C115EC" w:rsidRDefault="00C115EC">
          <w:r w:rsidRPr="005A1361">
            <w:rPr>
              <w:rStyle w:val="PlaceholderText"/>
            </w:rPr>
            <w:t>Choose an item.</w:t>
          </w:r>
        </w:p>
      </w:docPartBody>
    </w:docPart>
    <w:docPart>
      <w:docPartPr>
        <w:name w:val="239B7AB1E28D4B07BD8952D0E26EE7F5"/>
        <w:category>
          <w:name w:val="General"/>
          <w:gallery w:val="placeholder"/>
        </w:category>
        <w:types>
          <w:type w:val="bbPlcHdr"/>
        </w:types>
        <w:behaviors>
          <w:behavior w:val="content"/>
        </w:behaviors>
        <w:guid w:val="{F487A241-B028-448E-A646-AA0132F8555A}"/>
      </w:docPartPr>
      <w:docPartBody>
        <w:p w:rsidR="00F463B9" w:rsidRDefault="00F463B9" w:rsidP="00F463B9">
          <w:pPr>
            <w:pStyle w:val="239B7AB1E28D4B07BD8952D0E26EE7F5"/>
          </w:pPr>
          <w:r w:rsidRPr="002C6D48">
            <w:rPr>
              <w:rStyle w:val="PlaceholderText"/>
            </w:rPr>
            <w:t>Choose an item.</w:t>
          </w:r>
        </w:p>
      </w:docPartBody>
    </w:docPart>
    <w:docPart>
      <w:docPartPr>
        <w:name w:val="2D9A5EFA1A4C45238B3194F4D0F993BA"/>
        <w:category>
          <w:name w:val="General"/>
          <w:gallery w:val="placeholder"/>
        </w:category>
        <w:types>
          <w:type w:val="bbPlcHdr"/>
        </w:types>
        <w:behaviors>
          <w:behavior w:val="content"/>
        </w:behaviors>
        <w:guid w:val="{CC050788-397F-433F-88FC-E06C88FBEBDB}"/>
      </w:docPartPr>
      <w:docPartBody>
        <w:p w:rsidR="00F463B9" w:rsidRDefault="00F463B9" w:rsidP="00F463B9">
          <w:pPr>
            <w:pStyle w:val="2D9A5EFA1A4C45238B3194F4D0F993BA"/>
          </w:pPr>
          <w:r w:rsidRPr="002C6D48">
            <w:rPr>
              <w:rStyle w:val="PlaceholderText"/>
            </w:rPr>
            <w:t>Choose an item.</w:t>
          </w:r>
        </w:p>
      </w:docPartBody>
    </w:docPart>
    <w:docPart>
      <w:docPartPr>
        <w:name w:val="7C86F2D99B464F4CB22A7DE13B0E28A8"/>
        <w:category>
          <w:name w:val="General"/>
          <w:gallery w:val="placeholder"/>
        </w:category>
        <w:types>
          <w:type w:val="bbPlcHdr"/>
        </w:types>
        <w:behaviors>
          <w:behavior w:val="content"/>
        </w:behaviors>
        <w:guid w:val="{8418C51B-4F60-4DFB-B72D-34E9D00A783F}"/>
      </w:docPartPr>
      <w:docPartBody>
        <w:p w:rsidR="00F463B9" w:rsidRDefault="00F463B9" w:rsidP="00F463B9">
          <w:pPr>
            <w:pStyle w:val="7C86F2D99B464F4CB22A7DE13B0E28A8"/>
          </w:pPr>
          <w:r w:rsidRPr="002C6D48">
            <w:rPr>
              <w:rStyle w:val="PlaceholderText"/>
            </w:rPr>
            <w:t>Choose an item.</w:t>
          </w:r>
        </w:p>
      </w:docPartBody>
    </w:docPart>
    <w:docPart>
      <w:docPartPr>
        <w:name w:val="1F71B22CA73F4C55AD2B366BD8CF47BB"/>
        <w:category>
          <w:name w:val="General"/>
          <w:gallery w:val="placeholder"/>
        </w:category>
        <w:types>
          <w:type w:val="bbPlcHdr"/>
        </w:types>
        <w:behaviors>
          <w:behavior w:val="content"/>
        </w:behaviors>
        <w:guid w:val="{072AE954-4EF7-414C-A51E-6759C06C17CD}"/>
      </w:docPartPr>
      <w:docPartBody>
        <w:p w:rsidR="00012E60" w:rsidRDefault="00012E60" w:rsidP="00012E60">
          <w:pPr>
            <w:pStyle w:val="1F71B22CA73F4C55AD2B366BD8CF47BB"/>
          </w:pPr>
          <w:r w:rsidRPr="002C6D48">
            <w:rPr>
              <w:rStyle w:val="PlaceholderText"/>
            </w:rPr>
            <w:t>Choose an item.</w:t>
          </w:r>
        </w:p>
      </w:docPartBody>
    </w:docPart>
    <w:docPart>
      <w:docPartPr>
        <w:name w:val="AC26D93DF2BA41ECB569154E4D215CB2"/>
        <w:category>
          <w:name w:val="General"/>
          <w:gallery w:val="placeholder"/>
        </w:category>
        <w:types>
          <w:type w:val="bbPlcHdr"/>
        </w:types>
        <w:behaviors>
          <w:behavior w:val="content"/>
        </w:behaviors>
        <w:guid w:val="{06B0EB46-08F0-4302-B94A-B835E8FEE481}"/>
      </w:docPartPr>
      <w:docPartBody>
        <w:p w:rsidR="00012E60" w:rsidRDefault="00012E60" w:rsidP="00012E60">
          <w:pPr>
            <w:pStyle w:val="AC26D93DF2BA41ECB569154E4D215CB2"/>
          </w:pPr>
          <w:r w:rsidRPr="002C6D48">
            <w:rPr>
              <w:rStyle w:val="PlaceholderText"/>
            </w:rPr>
            <w:t>Choose an item.</w:t>
          </w:r>
        </w:p>
      </w:docPartBody>
    </w:docPart>
    <w:docPart>
      <w:docPartPr>
        <w:name w:val="268CF857777C4152B762AD19E61CD84A"/>
        <w:category>
          <w:name w:val="General"/>
          <w:gallery w:val="placeholder"/>
        </w:category>
        <w:types>
          <w:type w:val="bbPlcHdr"/>
        </w:types>
        <w:behaviors>
          <w:behavior w:val="content"/>
        </w:behaviors>
        <w:guid w:val="{912B3DD1-FCCB-499E-844D-F2D0E79CAB8A}"/>
      </w:docPartPr>
      <w:docPartBody>
        <w:p w:rsidR="005F1EBB" w:rsidRDefault="00B462BD" w:rsidP="00B462BD">
          <w:pPr>
            <w:pStyle w:val="268CF857777C4152B762AD19E61CD84A"/>
          </w:pPr>
          <w:r w:rsidRPr="005A136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5EC"/>
    <w:rsid w:val="00012E60"/>
    <w:rsid w:val="0039421F"/>
    <w:rsid w:val="004271E1"/>
    <w:rsid w:val="0046463A"/>
    <w:rsid w:val="004D1FE0"/>
    <w:rsid w:val="005D320E"/>
    <w:rsid w:val="005F1EBB"/>
    <w:rsid w:val="008A6017"/>
    <w:rsid w:val="009E1DB4"/>
    <w:rsid w:val="00A1742E"/>
    <w:rsid w:val="00A75407"/>
    <w:rsid w:val="00B462BD"/>
    <w:rsid w:val="00B6361D"/>
    <w:rsid w:val="00B94816"/>
    <w:rsid w:val="00C115EC"/>
    <w:rsid w:val="00C96A06"/>
    <w:rsid w:val="00CF4841"/>
    <w:rsid w:val="00DC45C6"/>
    <w:rsid w:val="00DE7793"/>
    <w:rsid w:val="00E34EFB"/>
    <w:rsid w:val="00F463B9"/>
    <w:rsid w:val="00F51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62BD"/>
    <w:rPr>
      <w:color w:val="808080"/>
    </w:rPr>
  </w:style>
  <w:style w:type="paragraph" w:customStyle="1" w:styleId="3E1A6FC4F0724A038B10907A38A56FBF">
    <w:name w:val="3E1A6FC4F0724A038B10907A38A56FBF"/>
    <w:rsid w:val="00C115EC"/>
  </w:style>
  <w:style w:type="paragraph" w:customStyle="1" w:styleId="580910A329E244C6AB1A1664C5F36ECD">
    <w:name w:val="580910A329E244C6AB1A1664C5F36ECD"/>
    <w:rsid w:val="00C115EC"/>
  </w:style>
  <w:style w:type="paragraph" w:customStyle="1" w:styleId="9139DA06ABC34CB4B1DA3CAEF1BEA1AB">
    <w:name w:val="9139DA06ABC34CB4B1DA3CAEF1BEA1AB"/>
    <w:rsid w:val="00C115EC"/>
  </w:style>
  <w:style w:type="paragraph" w:customStyle="1" w:styleId="6A637E0C2B284B59A2106D1D2A190DF6">
    <w:name w:val="6A637E0C2B284B59A2106D1D2A190DF6"/>
    <w:rsid w:val="00C115EC"/>
  </w:style>
  <w:style w:type="paragraph" w:customStyle="1" w:styleId="6E62BCE02C5640F899EB4568B8C5CEC8">
    <w:name w:val="6E62BCE02C5640F899EB4568B8C5CEC8"/>
    <w:rsid w:val="00C115EC"/>
  </w:style>
  <w:style w:type="paragraph" w:customStyle="1" w:styleId="A6458F1033D74B89B66F5B8CB5A4A521">
    <w:name w:val="A6458F1033D74B89B66F5B8CB5A4A521"/>
    <w:rsid w:val="00C115EC"/>
  </w:style>
  <w:style w:type="paragraph" w:customStyle="1" w:styleId="0AC540065A11426A8AC0281D610779D9">
    <w:name w:val="0AC540065A11426A8AC0281D610779D9"/>
    <w:rsid w:val="00C115EC"/>
  </w:style>
  <w:style w:type="paragraph" w:customStyle="1" w:styleId="D9B0BA9C70424A3CA48B4D03978187EB">
    <w:name w:val="D9B0BA9C70424A3CA48B4D03978187EB"/>
    <w:rsid w:val="00C115EC"/>
  </w:style>
  <w:style w:type="paragraph" w:customStyle="1" w:styleId="B61A33DF880142A3935B75FB9FC05838">
    <w:name w:val="B61A33DF880142A3935B75FB9FC05838"/>
    <w:rsid w:val="00C115EC"/>
  </w:style>
  <w:style w:type="paragraph" w:customStyle="1" w:styleId="E7E360AEB6DA43E59741F7D0840CFB49">
    <w:name w:val="E7E360AEB6DA43E59741F7D0840CFB49"/>
    <w:rsid w:val="00C115EC"/>
  </w:style>
  <w:style w:type="paragraph" w:customStyle="1" w:styleId="B56A77081E9143A4969B7DA21EC2F624">
    <w:name w:val="B56A77081E9143A4969B7DA21EC2F624"/>
    <w:rsid w:val="00C115EC"/>
  </w:style>
  <w:style w:type="paragraph" w:customStyle="1" w:styleId="6E62BCE02C5640F899EB4568B8C5CEC81">
    <w:name w:val="6E62BCE02C5640F899EB4568B8C5CEC81"/>
    <w:rsid w:val="00C96A06"/>
    <w:pPr>
      <w:spacing w:after="0" w:line="240" w:lineRule="auto"/>
      <w:ind w:left="1613" w:right="115" w:hanging="720"/>
      <w:jc w:val="both"/>
    </w:pPr>
    <w:rPr>
      <w:rFonts w:eastAsiaTheme="minorHAnsi"/>
    </w:rPr>
  </w:style>
  <w:style w:type="paragraph" w:customStyle="1" w:styleId="B56A77081E9143A4969B7DA21EC2F6241">
    <w:name w:val="B56A77081E9143A4969B7DA21EC2F6241"/>
    <w:rsid w:val="00C96A06"/>
    <w:pPr>
      <w:spacing w:after="0" w:line="240" w:lineRule="auto"/>
      <w:ind w:left="1613" w:right="115" w:hanging="720"/>
      <w:jc w:val="both"/>
    </w:pPr>
    <w:rPr>
      <w:rFonts w:eastAsiaTheme="minorHAnsi"/>
    </w:rPr>
  </w:style>
  <w:style w:type="paragraph" w:customStyle="1" w:styleId="3E1A6FC4F0724A038B10907A38A56FBF1">
    <w:name w:val="3E1A6FC4F0724A038B10907A38A56FBF1"/>
    <w:rsid w:val="00C96A06"/>
    <w:pPr>
      <w:spacing w:after="0" w:line="240" w:lineRule="auto"/>
      <w:ind w:left="1613" w:right="115" w:hanging="720"/>
      <w:jc w:val="both"/>
    </w:pPr>
    <w:rPr>
      <w:rFonts w:eastAsiaTheme="minorHAnsi"/>
    </w:rPr>
  </w:style>
  <w:style w:type="paragraph" w:customStyle="1" w:styleId="A6458F1033D74B89B66F5B8CB5A4A5211">
    <w:name w:val="A6458F1033D74B89B66F5B8CB5A4A5211"/>
    <w:rsid w:val="00C96A06"/>
    <w:pPr>
      <w:tabs>
        <w:tab w:val="center" w:pos="4680"/>
        <w:tab w:val="right" w:pos="9360"/>
      </w:tabs>
      <w:spacing w:after="0" w:line="240" w:lineRule="auto"/>
      <w:ind w:left="1613" w:right="115" w:hanging="720"/>
      <w:jc w:val="both"/>
    </w:pPr>
    <w:rPr>
      <w:rFonts w:eastAsiaTheme="minorHAnsi"/>
    </w:rPr>
  </w:style>
  <w:style w:type="paragraph" w:customStyle="1" w:styleId="EFC537D637C84EF1B71068E16B3B9E17">
    <w:name w:val="EFC537D637C84EF1B71068E16B3B9E17"/>
    <w:rsid w:val="00C96A06"/>
  </w:style>
  <w:style w:type="paragraph" w:customStyle="1" w:styleId="1D9788BD67A74D4192B22C884A7F6900">
    <w:name w:val="1D9788BD67A74D4192B22C884A7F6900"/>
    <w:rsid w:val="00C96A06"/>
  </w:style>
  <w:style w:type="paragraph" w:customStyle="1" w:styleId="D5315743975A41E39E6EBEF3FCD30624">
    <w:name w:val="D5315743975A41E39E6EBEF3FCD30624"/>
    <w:rsid w:val="00C96A06"/>
  </w:style>
  <w:style w:type="paragraph" w:customStyle="1" w:styleId="EBA46B1FE67943809474D3D98AF31CDB">
    <w:name w:val="EBA46B1FE67943809474D3D98AF31CDB"/>
    <w:rsid w:val="00C96A06"/>
  </w:style>
  <w:style w:type="paragraph" w:customStyle="1" w:styleId="184912A4D66B43D48D7A29550BF16DA1">
    <w:name w:val="184912A4D66B43D48D7A29550BF16DA1"/>
    <w:rsid w:val="00C96A06"/>
  </w:style>
  <w:style w:type="paragraph" w:customStyle="1" w:styleId="032F8CD43C094B098EEC87BB7025CA2F">
    <w:name w:val="032F8CD43C094B098EEC87BB7025CA2F"/>
    <w:rsid w:val="00C96A06"/>
  </w:style>
  <w:style w:type="paragraph" w:customStyle="1" w:styleId="83CEF2DDAB0F42509434DB6D32A38F2D">
    <w:name w:val="83CEF2DDAB0F42509434DB6D32A38F2D"/>
    <w:rsid w:val="00C96A06"/>
  </w:style>
  <w:style w:type="paragraph" w:customStyle="1" w:styleId="4B41AF88AA0F4839912258DBCCBB60FC">
    <w:name w:val="4B41AF88AA0F4839912258DBCCBB60FC"/>
    <w:rsid w:val="00C96A06"/>
  </w:style>
  <w:style w:type="paragraph" w:customStyle="1" w:styleId="DBEE982A4B934242811E4C474824867A">
    <w:name w:val="DBEE982A4B934242811E4C474824867A"/>
    <w:rsid w:val="00C96A06"/>
  </w:style>
  <w:style w:type="paragraph" w:customStyle="1" w:styleId="B13A629617C54B7FBBA5CB39A7ED68FE">
    <w:name w:val="B13A629617C54B7FBBA5CB39A7ED68FE"/>
    <w:rsid w:val="00C96A06"/>
  </w:style>
  <w:style w:type="paragraph" w:customStyle="1" w:styleId="CFC68CF822FA45449B75A1C297BDA2D2">
    <w:name w:val="CFC68CF822FA45449B75A1C297BDA2D2"/>
    <w:rsid w:val="00C96A06"/>
  </w:style>
  <w:style w:type="paragraph" w:customStyle="1" w:styleId="A779765174494A40831D4EACA06A46A0">
    <w:name w:val="A779765174494A40831D4EACA06A46A0"/>
    <w:rsid w:val="00C96A06"/>
  </w:style>
  <w:style w:type="paragraph" w:customStyle="1" w:styleId="8B6C03DE78164457862FA48FF7D16614">
    <w:name w:val="8B6C03DE78164457862FA48FF7D16614"/>
    <w:rsid w:val="00C96A06"/>
  </w:style>
  <w:style w:type="paragraph" w:customStyle="1" w:styleId="813BCC3551424711945630BE49C2AC4A">
    <w:name w:val="813BCC3551424711945630BE49C2AC4A"/>
    <w:rsid w:val="00C96A06"/>
  </w:style>
  <w:style w:type="paragraph" w:customStyle="1" w:styleId="29623E5632AD46699943D0840E0A6C42">
    <w:name w:val="29623E5632AD46699943D0840E0A6C42"/>
    <w:rsid w:val="00C96A06"/>
  </w:style>
  <w:style w:type="paragraph" w:customStyle="1" w:styleId="FFB7448EFFA740B9A6A08BD50D01FD47">
    <w:name w:val="FFB7448EFFA740B9A6A08BD50D01FD47"/>
    <w:rsid w:val="00C96A06"/>
  </w:style>
  <w:style w:type="paragraph" w:customStyle="1" w:styleId="5893D5C7165142D8BDA7CE0E242D3C47">
    <w:name w:val="5893D5C7165142D8BDA7CE0E242D3C47"/>
    <w:rsid w:val="00C96A06"/>
  </w:style>
  <w:style w:type="paragraph" w:customStyle="1" w:styleId="40CEFF18F2914A809532170F0114F688">
    <w:name w:val="40CEFF18F2914A809532170F0114F688"/>
    <w:rsid w:val="00F463B9"/>
  </w:style>
  <w:style w:type="paragraph" w:customStyle="1" w:styleId="DA5ADEB582B343E8B5536F89404C0F29">
    <w:name w:val="DA5ADEB582B343E8B5536F89404C0F29"/>
    <w:rsid w:val="00F463B9"/>
  </w:style>
  <w:style w:type="paragraph" w:customStyle="1" w:styleId="B352841779004310B745659D14DE4011">
    <w:name w:val="B352841779004310B745659D14DE4011"/>
    <w:rsid w:val="00F463B9"/>
  </w:style>
  <w:style w:type="paragraph" w:customStyle="1" w:styleId="29BAB698E288438B897D16B37554D709">
    <w:name w:val="29BAB698E288438B897D16B37554D709"/>
    <w:rsid w:val="00F463B9"/>
  </w:style>
  <w:style w:type="paragraph" w:customStyle="1" w:styleId="9299A28DB802426593EDA809F52931FF">
    <w:name w:val="9299A28DB802426593EDA809F52931FF"/>
    <w:rsid w:val="00F463B9"/>
  </w:style>
  <w:style w:type="paragraph" w:customStyle="1" w:styleId="563F0AC6786B4EA98E7B5BC3E309B8DE">
    <w:name w:val="563F0AC6786B4EA98E7B5BC3E309B8DE"/>
    <w:rsid w:val="00F463B9"/>
  </w:style>
  <w:style w:type="paragraph" w:customStyle="1" w:styleId="295129825FB44209965F0F14DABFD0B1">
    <w:name w:val="295129825FB44209965F0F14DABFD0B1"/>
    <w:rsid w:val="00F463B9"/>
  </w:style>
  <w:style w:type="paragraph" w:customStyle="1" w:styleId="B92CDB0FB93D49C5998DFF55C3386FA1">
    <w:name w:val="B92CDB0FB93D49C5998DFF55C3386FA1"/>
    <w:rsid w:val="00F463B9"/>
  </w:style>
  <w:style w:type="paragraph" w:customStyle="1" w:styleId="4B6C43909D3C4408A6F3B15CBB021EFB">
    <w:name w:val="4B6C43909D3C4408A6F3B15CBB021EFB"/>
    <w:rsid w:val="00F463B9"/>
  </w:style>
  <w:style w:type="paragraph" w:customStyle="1" w:styleId="3F2B1D1C49574B278730787A4A1DF80E">
    <w:name w:val="3F2B1D1C49574B278730787A4A1DF80E"/>
    <w:rsid w:val="00F463B9"/>
  </w:style>
  <w:style w:type="paragraph" w:customStyle="1" w:styleId="CA37CB4FA85C4C9087B0DDFA8516A4F1">
    <w:name w:val="CA37CB4FA85C4C9087B0DDFA8516A4F1"/>
    <w:rsid w:val="00F463B9"/>
  </w:style>
  <w:style w:type="paragraph" w:customStyle="1" w:styleId="5258E5237F8B4E568433C2536DE38164">
    <w:name w:val="5258E5237F8B4E568433C2536DE38164"/>
    <w:rsid w:val="00F463B9"/>
  </w:style>
  <w:style w:type="paragraph" w:customStyle="1" w:styleId="6AB0E64C39EB4FF0A0094CEB77B5F279">
    <w:name w:val="6AB0E64C39EB4FF0A0094CEB77B5F279"/>
    <w:rsid w:val="00F463B9"/>
  </w:style>
  <w:style w:type="paragraph" w:customStyle="1" w:styleId="CC1AAAFDBB6D4131800F4FCC2AD7C22B">
    <w:name w:val="CC1AAAFDBB6D4131800F4FCC2AD7C22B"/>
    <w:rsid w:val="00F463B9"/>
  </w:style>
  <w:style w:type="paragraph" w:customStyle="1" w:styleId="EABC704C2C344AF89CD4864EF0EE77BD">
    <w:name w:val="EABC704C2C344AF89CD4864EF0EE77BD"/>
    <w:rsid w:val="00F463B9"/>
  </w:style>
  <w:style w:type="paragraph" w:customStyle="1" w:styleId="87B0D4ACDC004AAD8D92060318FCD83C">
    <w:name w:val="87B0D4ACDC004AAD8D92060318FCD83C"/>
    <w:rsid w:val="00F463B9"/>
  </w:style>
  <w:style w:type="paragraph" w:customStyle="1" w:styleId="6E9CCE08B4124611AA31F52456AC79C8">
    <w:name w:val="6E9CCE08B4124611AA31F52456AC79C8"/>
    <w:rsid w:val="00F463B9"/>
  </w:style>
  <w:style w:type="paragraph" w:customStyle="1" w:styleId="874025BCD3C342DEBFF2C758AEA52EEE">
    <w:name w:val="874025BCD3C342DEBFF2C758AEA52EEE"/>
    <w:rsid w:val="00F463B9"/>
  </w:style>
  <w:style w:type="paragraph" w:customStyle="1" w:styleId="60AC013BA0364857A98554E84FC87101">
    <w:name w:val="60AC013BA0364857A98554E84FC87101"/>
    <w:rsid w:val="00F463B9"/>
  </w:style>
  <w:style w:type="paragraph" w:customStyle="1" w:styleId="B68B85371B0F43A09F1FB2D22DE1E923">
    <w:name w:val="B68B85371B0F43A09F1FB2D22DE1E923"/>
    <w:rsid w:val="00F463B9"/>
  </w:style>
  <w:style w:type="paragraph" w:customStyle="1" w:styleId="AA40B12E9F60437CB31A6CE8B08611C7">
    <w:name w:val="AA40B12E9F60437CB31A6CE8B08611C7"/>
    <w:rsid w:val="00F463B9"/>
  </w:style>
  <w:style w:type="paragraph" w:customStyle="1" w:styleId="12A4046760F94D2ABBFE0211FA259DE6">
    <w:name w:val="12A4046760F94D2ABBFE0211FA259DE6"/>
    <w:rsid w:val="00F463B9"/>
  </w:style>
  <w:style w:type="paragraph" w:customStyle="1" w:styleId="CADDE567B92240FCABD8C4B57B6DC5DD">
    <w:name w:val="CADDE567B92240FCABD8C4B57B6DC5DD"/>
    <w:rsid w:val="00F463B9"/>
  </w:style>
  <w:style w:type="paragraph" w:customStyle="1" w:styleId="C2CEC217FDBE413BB13BE9E36BCCCA60">
    <w:name w:val="C2CEC217FDBE413BB13BE9E36BCCCA60"/>
    <w:rsid w:val="00F463B9"/>
  </w:style>
  <w:style w:type="paragraph" w:customStyle="1" w:styleId="4EB9BD76E4C24F299DCDA0124D6BBB41">
    <w:name w:val="4EB9BD76E4C24F299DCDA0124D6BBB41"/>
    <w:rsid w:val="00F463B9"/>
  </w:style>
  <w:style w:type="paragraph" w:customStyle="1" w:styleId="087796CFF9E744E9A04952329F1C4991">
    <w:name w:val="087796CFF9E744E9A04952329F1C4991"/>
    <w:rsid w:val="00F463B9"/>
  </w:style>
  <w:style w:type="paragraph" w:customStyle="1" w:styleId="A9C8547FCBE74B2AB9C9FB6068C4C439">
    <w:name w:val="A9C8547FCBE74B2AB9C9FB6068C4C439"/>
    <w:rsid w:val="00F463B9"/>
  </w:style>
  <w:style w:type="paragraph" w:customStyle="1" w:styleId="74A4EE5E587943BEA8A78115B7766EE2">
    <w:name w:val="74A4EE5E587943BEA8A78115B7766EE2"/>
    <w:rsid w:val="00F463B9"/>
  </w:style>
  <w:style w:type="paragraph" w:customStyle="1" w:styleId="45F0A50089FA4BB0B4A3DBB71B878B10">
    <w:name w:val="45F0A50089FA4BB0B4A3DBB71B878B10"/>
    <w:rsid w:val="00F463B9"/>
  </w:style>
  <w:style w:type="paragraph" w:customStyle="1" w:styleId="F01AF3F5831F4AED99A89A0147E6C620">
    <w:name w:val="F01AF3F5831F4AED99A89A0147E6C620"/>
    <w:rsid w:val="00F463B9"/>
  </w:style>
  <w:style w:type="paragraph" w:customStyle="1" w:styleId="BDC97B4C88A64C20A07803F663B4BAF1">
    <w:name w:val="BDC97B4C88A64C20A07803F663B4BAF1"/>
    <w:rsid w:val="00F463B9"/>
  </w:style>
  <w:style w:type="paragraph" w:customStyle="1" w:styleId="81D67E91E88B402EAAE4D2103676962A">
    <w:name w:val="81D67E91E88B402EAAE4D2103676962A"/>
    <w:rsid w:val="00F463B9"/>
  </w:style>
  <w:style w:type="paragraph" w:customStyle="1" w:styleId="B0634F14232D4FB8A84B1187EB327FAA">
    <w:name w:val="B0634F14232D4FB8A84B1187EB327FAA"/>
    <w:rsid w:val="00F463B9"/>
  </w:style>
  <w:style w:type="paragraph" w:customStyle="1" w:styleId="624123778352489798806EC33D4F2BA4">
    <w:name w:val="624123778352489798806EC33D4F2BA4"/>
    <w:rsid w:val="00F463B9"/>
  </w:style>
  <w:style w:type="paragraph" w:customStyle="1" w:styleId="DD5F73125B0A4E8A919D2B1EAA3CC33C">
    <w:name w:val="DD5F73125B0A4E8A919D2B1EAA3CC33C"/>
    <w:rsid w:val="00F463B9"/>
  </w:style>
  <w:style w:type="paragraph" w:customStyle="1" w:styleId="E9034F748329431A9500FA030A8DA0D0">
    <w:name w:val="E9034F748329431A9500FA030A8DA0D0"/>
    <w:rsid w:val="00F463B9"/>
  </w:style>
  <w:style w:type="paragraph" w:customStyle="1" w:styleId="9A140F3EE90943DDA905C3316FC8F400">
    <w:name w:val="9A140F3EE90943DDA905C3316FC8F400"/>
    <w:rsid w:val="00F463B9"/>
  </w:style>
  <w:style w:type="paragraph" w:customStyle="1" w:styleId="859C81C6B5604A5CB3B51EA6AA6DA8D4">
    <w:name w:val="859C81C6B5604A5CB3B51EA6AA6DA8D4"/>
    <w:rsid w:val="00F463B9"/>
  </w:style>
  <w:style w:type="paragraph" w:customStyle="1" w:styleId="4FC7A1D027C349D5B9C2E095AE1C46C5">
    <w:name w:val="4FC7A1D027C349D5B9C2E095AE1C46C5"/>
    <w:rsid w:val="00F463B9"/>
  </w:style>
  <w:style w:type="paragraph" w:customStyle="1" w:styleId="A3D931628B08422BBF2C7C76F185D0A1">
    <w:name w:val="A3D931628B08422BBF2C7C76F185D0A1"/>
    <w:rsid w:val="00F463B9"/>
  </w:style>
  <w:style w:type="paragraph" w:customStyle="1" w:styleId="C4085FA293204994B0226C90AF9B2360">
    <w:name w:val="C4085FA293204994B0226C90AF9B2360"/>
    <w:rsid w:val="00F463B9"/>
  </w:style>
  <w:style w:type="paragraph" w:customStyle="1" w:styleId="85444F71FAF841DAA259DAC31D4AFED4">
    <w:name w:val="85444F71FAF841DAA259DAC31D4AFED4"/>
    <w:rsid w:val="00F463B9"/>
  </w:style>
  <w:style w:type="paragraph" w:customStyle="1" w:styleId="E7A047644571442AAC2FC3A69B3918AF">
    <w:name w:val="E7A047644571442AAC2FC3A69B3918AF"/>
    <w:rsid w:val="00F463B9"/>
  </w:style>
  <w:style w:type="paragraph" w:customStyle="1" w:styleId="33CE5BBAC5AB43148BF3D2108C0636FA">
    <w:name w:val="33CE5BBAC5AB43148BF3D2108C0636FA"/>
    <w:rsid w:val="00F463B9"/>
  </w:style>
  <w:style w:type="paragraph" w:customStyle="1" w:styleId="F86A04035B0C4569A3B02FE83A868E27">
    <w:name w:val="F86A04035B0C4569A3B02FE83A868E27"/>
    <w:rsid w:val="00F463B9"/>
  </w:style>
  <w:style w:type="paragraph" w:customStyle="1" w:styleId="ABF171D521944990A6B455363B3E997A">
    <w:name w:val="ABF171D521944990A6B455363B3E997A"/>
    <w:rsid w:val="00F463B9"/>
  </w:style>
  <w:style w:type="paragraph" w:customStyle="1" w:styleId="FFA02FDF5DF847B5B2CC18955DFF5889">
    <w:name w:val="FFA02FDF5DF847B5B2CC18955DFF5889"/>
    <w:rsid w:val="00F463B9"/>
  </w:style>
  <w:style w:type="paragraph" w:customStyle="1" w:styleId="24A8116D6AE742BDA49BBD43C6708EB0">
    <w:name w:val="24A8116D6AE742BDA49BBD43C6708EB0"/>
    <w:rsid w:val="00F463B9"/>
  </w:style>
  <w:style w:type="paragraph" w:customStyle="1" w:styleId="32B145E635574F32BBFA4869723C6087">
    <w:name w:val="32B145E635574F32BBFA4869723C6087"/>
    <w:rsid w:val="00F463B9"/>
  </w:style>
  <w:style w:type="paragraph" w:customStyle="1" w:styleId="E2EEB1429BAB4A77B309486BBE67729D">
    <w:name w:val="E2EEB1429BAB4A77B309486BBE67729D"/>
    <w:rsid w:val="00F463B9"/>
  </w:style>
  <w:style w:type="paragraph" w:customStyle="1" w:styleId="03DC46002672467D811BC932EC856DF4">
    <w:name w:val="03DC46002672467D811BC932EC856DF4"/>
    <w:rsid w:val="00F463B9"/>
  </w:style>
  <w:style w:type="paragraph" w:customStyle="1" w:styleId="37515ABDCCF9403886C56ADFE79572C7">
    <w:name w:val="37515ABDCCF9403886C56ADFE79572C7"/>
    <w:rsid w:val="00F463B9"/>
  </w:style>
  <w:style w:type="paragraph" w:customStyle="1" w:styleId="553253F50C4E496CA367D22953F2B4C9">
    <w:name w:val="553253F50C4E496CA367D22953F2B4C9"/>
    <w:rsid w:val="00F463B9"/>
  </w:style>
  <w:style w:type="paragraph" w:customStyle="1" w:styleId="69B10722E43A40AD95066870BCEED723">
    <w:name w:val="69B10722E43A40AD95066870BCEED723"/>
    <w:rsid w:val="00F463B9"/>
  </w:style>
  <w:style w:type="paragraph" w:customStyle="1" w:styleId="6DC123C4AFA94D529DEFF322E6423492">
    <w:name w:val="6DC123C4AFA94D529DEFF322E6423492"/>
    <w:rsid w:val="00F463B9"/>
  </w:style>
  <w:style w:type="paragraph" w:customStyle="1" w:styleId="496C8CE97166428F8BD0AE994845107B">
    <w:name w:val="496C8CE97166428F8BD0AE994845107B"/>
    <w:rsid w:val="00F463B9"/>
  </w:style>
  <w:style w:type="paragraph" w:customStyle="1" w:styleId="9177E1514D9A473C948EC81242CCF299">
    <w:name w:val="9177E1514D9A473C948EC81242CCF299"/>
    <w:rsid w:val="00F463B9"/>
  </w:style>
  <w:style w:type="paragraph" w:customStyle="1" w:styleId="BC84C070974F4A188EB9C7BD802E0BC8">
    <w:name w:val="BC84C070974F4A188EB9C7BD802E0BC8"/>
    <w:rsid w:val="00F463B9"/>
  </w:style>
  <w:style w:type="paragraph" w:customStyle="1" w:styleId="1448C78F2397487B976642A11AAF3D5D">
    <w:name w:val="1448C78F2397487B976642A11AAF3D5D"/>
    <w:rsid w:val="00F463B9"/>
  </w:style>
  <w:style w:type="paragraph" w:customStyle="1" w:styleId="F818806B37F34F6B9AD6E6188DE6854E">
    <w:name w:val="F818806B37F34F6B9AD6E6188DE6854E"/>
    <w:rsid w:val="00F463B9"/>
  </w:style>
  <w:style w:type="paragraph" w:customStyle="1" w:styleId="D6E5ABCE9DF64102B6DB805FD1444219">
    <w:name w:val="D6E5ABCE9DF64102B6DB805FD1444219"/>
    <w:rsid w:val="00F463B9"/>
  </w:style>
  <w:style w:type="paragraph" w:customStyle="1" w:styleId="CF900260242B40C2B088BD1E4B221FFA">
    <w:name w:val="CF900260242B40C2B088BD1E4B221FFA"/>
    <w:rsid w:val="00F463B9"/>
  </w:style>
  <w:style w:type="paragraph" w:customStyle="1" w:styleId="E3FAFCE87D63499FA61B40CFA1931E2D">
    <w:name w:val="E3FAFCE87D63499FA61B40CFA1931E2D"/>
    <w:rsid w:val="00F463B9"/>
  </w:style>
  <w:style w:type="paragraph" w:customStyle="1" w:styleId="AADB7B9BBB77446D890E00CEDC1E98F2">
    <w:name w:val="AADB7B9BBB77446D890E00CEDC1E98F2"/>
    <w:rsid w:val="00F463B9"/>
  </w:style>
  <w:style w:type="paragraph" w:customStyle="1" w:styleId="B221B87B453F427AAB5412338907F789">
    <w:name w:val="B221B87B453F427AAB5412338907F789"/>
    <w:rsid w:val="00F463B9"/>
  </w:style>
  <w:style w:type="paragraph" w:customStyle="1" w:styleId="EF3D2A81036F4BD6A19678C0828EDFE0">
    <w:name w:val="EF3D2A81036F4BD6A19678C0828EDFE0"/>
    <w:rsid w:val="00F463B9"/>
  </w:style>
  <w:style w:type="paragraph" w:customStyle="1" w:styleId="B3E04591AF2949CCADAC0C8A0FA62571">
    <w:name w:val="B3E04591AF2949CCADAC0C8A0FA62571"/>
    <w:rsid w:val="00F463B9"/>
  </w:style>
  <w:style w:type="paragraph" w:customStyle="1" w:styleId="73555F2F76024D81A2588A36F5061A3A">
    <w:name w:val="73555F2F76024D81A2588A36F5061A3A"/>
    <w:rsid w:val="00F463B9"/>
  </w:style>
  <w:style w:type="paragraph" w:customStyle="1" w:styleId="239B7AB1E28D4B07BD8952D0E26EE7F5">
    <w:name w:val="239B7AB1E28D4B07BD8952D0E26EE7F5"/>
    <w:rsid w:val="00F463B9"/>
  </w:style>
  <w:style w:type="paragraph" w:customStyle="1" w:styleId="2D9A5EFA1A4C45238B3194F4D0F993BA">
    <w:name w:val="2D9A5EFA1A4C45238B3194F4D0F993BA"/>
    <w:rsid w:val="00F463B9"/>
  </w:style>
  <w:style w:type="paragraph" w:customStyle="1" w:styleId="7C86F2D99B464F4CB22A7DE13B0E28A8">
    <w:name w:val="7C86F2D99B464F4CB22A7DE13B0E28A8"/>
    <w:rsid w:val="00F463B9"/>
  </w:style>
  <w:style w:type="paragraph" w:customStyle="1" w:styleId="5D9A9EC3C8294E30B4EB9B0EB0D86E9C">
    <w:name w:val="5D9A9EC3C8294E30B4EB9B0EB0D86E9C"/>
    <w:rsid w:val="00012E60"/>
  </w:style>
  <w:style w:type="paragraph" w:customStyle="1" w:styleId="1F71B22CA73F4C55AD2B366BD8CF47BB">
    <w:name w:val="1F71B22CA73F4C55AD2B366BD8CF47BB"/>
    <w:rsid w:val="00012E60"/>
  </w:style>
  <w:style w:type="paragraph" w:customStyle="1" w:styleId="F8EE353990654FEF9C13D93C056AC935">
    <w:name w:val="F8EE353990654FEF9C13D93C056AC935"/>
    <w:rsid w:val="00012E60"/>
  </w:style>
  <w:style w:type="paragraph" w:customStyle="1" w:styleId="AC26D93DF2BA41ECB569154E4D215CB2">
    <w:name w:val="AC26D93DF2BA41ECB569154E4D215CB2"/>
    <w:rsid w:val="00012E60"/>
  </w:style>
  <w:style w:type="paragraph" w:customStyle="1" w:styleId="EE7F551741E74295B8286E0CD5D496A8">
    <w:name w:val="EE7F551741E74295B8286E0CD5D496A8"/>
    <w:rsid w:val="00012E60"/>
  </w:style>
  <w:style w:type="paragraph" w:customStyle="1" w:styleId="5EB6027C0C804960AC02D3F2F73CE087">
    <w:name w:val="5EB6027C0C804960AC02D3F2F73CE087"/>
    <w:rsid w:val="00012E60"/>
  </w:style>
  <w:style w:type="paragraph" w:customStyle="1" w:styleId="3D85B9721ADE441BBED115A980E69536">
    <w:name w:val="3D85B9721ADE441BBED115A980E69536"/>
    <w:rsid w:val="00012E60"/>
  </w:style>
  <w:style w:type="paragraph" w:customStyle="1" w:styleId="4E2482196D654ECBA61BE026F2EC9FC8">
    <w:name w:val="4E2482196D654ECBA61BE026F2EC9FC8"/>
  </w:style>
  <w:style w:type="paragraph" w:customStyle="1" w:styleId="63E256C72AEE44F3AF377B6149C69B22">
    <w:name w:val="63E256C72AEE44F3AF377B6149C69B22"/>
  </w:style>
  <w:style w:type="paragraph" w:customStyle="1" w:styleId="73D2842A53B043018560DDCBB9983171">
    <w:name w:val="73D2842A53B043018560DDCBB9983171"/>
  </w:style>
  <w:style w:type="paragraph" w:customStyle="1" w:styleId="8502AEF64B7A4EBD94C30CAD4C745DA8">
    <w:name w:val="8502AEF64B7A4EBD94C30CAD4C745DA8"/>
    <w:rsid w:val="00B94816"/>
  </w:style>
  <w:style w:type="paragraph" w:customStyle="1" w:styleId="A2BC4645B6974E7284A420FA94313816">
    <w:name w:val="A2BC4645B6974E7284A420FA94313816"/>
    <w:rsid w:val="00B94816"/>
  </w:style>
  <w:style w:type="paragraph" w:customStyle="1" w:styleId="A361CF2CDEBA4282BFE735302402E07D">
    <w:name w:val="A361CF2CDEBA4282BFE735302402E07D"/>
    <w:rsid w:val="00B94816"/>
  </w:style>
  <w:style w:type="paragraph" w:customStyle="1" w:styleId="6ABA1F779E4E4704AEE2B7AA8E440F4A">
    <w:name w:val="6ABA1F779E4E4704AEE2B7AA8E440F4A"/>
    <w:rsid w:val="00B94816"/>
  </w:style>
  <w:style w:type="paragraph" w:customStyle="1" w:styleId="36D900A21D8F413787AD97E7714FFF06">
    <w:name w:val="36D900A21D8F413787AD97E7714FFF06"/>
    <w:rsid w:val="00B94816"/>
  </w:style>
  <w:style w:type="paragraph" w:customStyle="1" w:styleId="7785F1B00CE14C75A49B0256B21349B6">
    <w:name w:val="7785F1B00CE14C75A49B0256B21349B6"/>
    <w:rsid w:val="00B94816"/>
  </w:style>
  <w:style w:type="paragraph" w:customStyle="1" w:styleId="DC1FF45440084EAAA15E4E156A0B7B56">
    <w:name w:val="DC1FF45440084EAAA15E4E156A0B7B56"/>
    <w:rsid w:val="00B94816"/>
  </w:style>
  <w:style w:type="paragraph" w:customStyle="1" w:styleId="CE38ACFB116D4222A4643693FB6DB1D0">
    <w:name w:val="CE38ACFB116D4222A4643693FB6DB1D0"/>
    <w:rsid w:val="00B94816"/>
  </w:style>
  <w:style w:type="paragraph" w:customStyle="1" w:styleId="80463C657D7D432F8F0DB5AC59B0C9A0">
    <w:name w:val="80463C657D7D432F8F0DB5AC59B0C9A0"/>
    <w:rsid w:val="004271E1"/>
  </w:style>
  <w:style w:type="paragraph" w:customStyle="1" w:styleId="50EDC56D521B438E8EA69E9B15BF7F3D">
    <w:name w:val="50EDC56D521B438E8EA69E9B15BF7F3D"/>
    <w:rsid w:val="004271E1"/>
  </w:style>
  <w:style w:type="paragraph" w:customStyle="1" w:styleId="26662C5DEA0D4B5CB7D544B399D1B7DB">
    <w:name w:val="26662C5DEA0D4B5CB7D544B399D1B7DB"/>
    <w:rsid w:val="004271E1"/>
  </w:style>
  <w:style w:type="paragraph" w:customStyle="1" w:styleId="92A3F0292C664C1C9399A1B2FC1B4A65">
    <w:name w:val="92A3F0292C664C1C9399A1B2FC1B4A65"/>
    <w:rsid w:val="004271E1"/>
  </w:style>
  <w:style w:type="paragraph" w:customStyle="1" w:styleId="D8E78F372404409093136C3403DEDC2C">
    <w:name w:val="D8E78F372404409093136C3403DEDC2C"/>
    <w:rsid w:val="004271E1"/>
  </w:style>
  <w:style w:type="paragraph" w:customStyle="1" w:styleId="35EDF662772249DB835A2DB15908E22B">
    <w:name w:val="35EDF662772249DB835A2DB15908E22B"/>
    <w:rsid w:val="00A75407"/>
  </w:style>
  <w:style w:type="paragraph" w:customStyle="1" w:styleId="85331A39A6564BEC9B2A586C33A81E1D">
    <w:name w:val="85331A39A6564BEC9B2A586C33A81E1D"/>
    <w:rsid w:val="00A75407"/>
  </w:style>
  <w:style w:type="paragraph" w:customStyle="1" w:styleId="05C0611A5C124717AD9D34F81F675683">
    <w:name w:val="05C0611A5C124717AD9D34F81F675683"/>
    <w:rsid w:val="00A75407"/>
  </w:style>
  <w:style w:type="paragraph" w:customStyle="1" w:styleId="0F7D01FBAC9F4A3CAD8A5A1E8C2A04A3">
    <w:name w:val="0F7D01FBAC9F4A3CAD8A5A1E8C2A04A3"/>
    <w:rsid w:val="00A75407"/>
  </w:style>
  <w:style w:type="paragraph" w:customStyle="1" w:styleId="D1678C7AA3DD4A4E91CF8FD6A3EB712C">
    <w:name w:val="D1678C7AA3DD4A4E91CF8FD6A3EB712C"/>
    <w:rsid w:val="00A75407"/>
  </w:style>
  <w:style w:type="paragraph" w:customStyle="1" w:styleId="928121EFB8DC4A4A82165E9558E9BACF">
    <w:name w:val="928121EFB8DC4A4A82165E9558E9BACF"/>
    <w:rsid w:val="00A75407"/>
  </w:style>
  <w:style w:type="paragraph" w:customStyle="1" w:styleId="AF30EBD0B91F4CF782A29C243182537C">
    <w:name w:val="AF30EBD0B91F4CF782A29C243182537C"/>
    <w:rsid w:val="00DC45C6"/>
  </w:style>
  <w:style w:type="paragraph" w:customStyle="1" w:styleId="8045331642B64124BA657067813B27DE">
    <w:name w:val="8045331642B64124BA657067813B27DE"/>
    <w:rsid w:val="00DC45C6"/>
  </w:style>
  <w:style w:type="paragraph" w:customStyle="1" w:styleId="2E3A15B3CE0A426686A72290B12EC986">
    <w:name w:val="2E3A15B3CE0A426686A72290B12EC986"/>
    <w:rsid w:val="00DC45C6"/>
  </w:style>
  <w:style w:type="paragraph" w:customStyle="1" w:styleId="DDE590957E1E4CB995CF8598DECD4D75">
    <w:name w:val="DDE590957E1E4CB995CF8598DECD4D75"/>
    <w:rsid w:val="00DC45C6"/>
  </w:style>
  <w:style w:type="paragraph" w:customStyle="1" w:styleId="608A3C6CE58A4BACA556035BC653BD56">
    <w:name w:val="608A3C6CE58A4BACA556035BC653BD56"/>
    <w:rsid w:val="00DC45C6"/>
  </w:style>
  <w:style w:type="paragraph" w:customStyle="1" w:styleId="BAD6BCE505B34404A1BB1AFA4F79A88B">
    <w:name w:val="BAD6BCE505B34404A1BB1AFA4F79A88B"/>
    <w:rsid w:val="0039421F"/>
  </w:style>
  <w:style w:type="paragraph" w:customStyle="1" w:styleId="5CF842271C8E452AA4C06FB60F9701D1">
    <w:name w:val="5CF842271C8E452AA4C06FB60F9701D1"/>
    <w:rsid w:val="009E1DB4"/>
  </w:style>
  <w:style w:type="paragraph" w:customStyle="1" w:styleId="26B1486B6D8447469DF964A780F69F08">
    <w:name w:val="26B1486B6D8447469DF964A780F69F08"/>
    <w:rsid w:val="009E1DB4"/>
  </w:style>
  <w:style w:type="paragraph" w:customStyle="1" w:styleId="12378717863F483A912A41F5C9920EC7">
    <w:name w:val="12378717863F483A912A41F5C9920EC7"/>
    <w:rsid w:val="009E1DB4"/>
  </w:style>
  <w:style w:type="paragraph" w:customStyle="1" w:styleId="268CF857777C4152B762AD19E61CD84A">
    <w:name w:val="268CF857777C4152B762AD19E61CD84A"/>
    <w:rsid w:val="00B462B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6DCC88-36AF-4E0E-BE61-8B23EAFF9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25</Pages>
  <Words>11318</Words>
  <Characters>64514</Characters>
  <Application>Microsoft Office Word</Application>
  <DocSecurity>0</DocSecurity>
  <Lines>537</Lines>
  <Paragraphs>151</Paragraphs>
  <ScaleCrop>false</ScaleCrop>
  <HeadingPairs>
    <vt:vector size="2" baseType="variant">
      <vt:variant>
        <vt:lpstr>Title</vt:lpstr>
      </vt:variant>
      <vt:variant>
        <vt:i4>1</vt:i4>
      </vt:variant>
    </vt:vector>
  </HeadingPairs>
  <TitlesOfParts>
    <vt:vector size="1" baseType="lpstr">
      <vt:lpstr/>
    </vt:vector>
  </TitlesOfParts>
  <Company>CSU Office of the Chancellor</Company>
  <LinksUpToDate>false</LinksUpToDate>
  <CharactersWithSpaces>75681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Overlin, Loriann</dc:creator>
  <cp:keywords/>
  <dc:description/>
  <cp:lastModifiedBy>Overlin, Loriann</cp:lastModifiedBy>
  <cp:revision>11</cp:revision>
  <cp:lastPrinted>2019-06-10T16:29:00Z</cp:lastPrinted>
  <dcterms:created xsi:type="dcterms:W3CDTF">2019-09-25T17:41:00Z</dcterms:created>
  <dcterms:modified xsi:type="dcterms:W3CDTF">2019-12-05T20:46:00Z</dcterms:modified>
</cp:coreProperties>
</file>